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DCB092" w14:textId="667F2616" w:rsidR="0033027D" w:rsidRPr="0033027D" w:rsidRDefault="0033027D" w:rsidP="0033027D">
      <w:pPr>
        <w:pStyle w:val="CRCoverPage"/>
        <w:tabs>
          <w:tab w:val="right" w:pos="9639"/>
        </w:tabs>
        <w:spacing w:after="0"/>
        <w:rPr>
          <w:b/>
          <w:noProof/>
          <w:sz w:val="24"/>
        </w:rPr>
      </w:pPr>
      <w:r w:rsidRPr="0033027D">
        <w:rPr>
          <w:b/>
          <w:noProof/>
          <w:sz w:val="24"/>
        </w:rPr>
        <w:t>3GPP TSG</w:t>
      </w:r>
      <w:r w:rsidR="00E70355">
        <w:rPr>
          <w:b/>
          <w:noProof/>
          <w:sz w:val="24"/>
        </w:rPr>
        <w:t xml:space="preserve"> </w:t>
      </w:r>
      <w:r w:rsidR="007448AC">
        <w:rPr>
          <w:b/>
          <w:noProof/>
          <w:sz w:val="24"/>
        </w:rPr>
        <w:t>SA</w:t>
      </w:r>
      <w:r w:rsidR="00E70355">
        <w:rPr>
          <w:b/>
          <w:noProof/>
          <w:sz w:val="24"/>
        </w:rPr>
        <w:t xml:space="preserve"> </w:t>
      </w:r>
      <w:r w:rsidRPr="0033027D">
        <w:rPr>
          <w:b/>
          <w:noProof/>
          <w:sz w:val="24"/>
        </w:rPr>
        <w:t>Meeting #</w:t>
      </w:r>
      <w:r w:rsidR="00915DDF">
        <w:rPr>
          <w:b/>
          <w:noProof/>
          <w:sz w:val="24"/>
        </w:rPr>
        <w:t>10</w:t>
      </w:r>
      <w:r w:rsidR="00C42C5F">
        <w:rPr>
          <w:b/>
          <w:noProof/>
          <w:sz w:val="24"/>
        </w:rPr>
        <w:t>8</w:t>
      </w:r>
      <w:r w:rsidRPr="0033027D">
        <w:rPr>
          <w:b/>
          <w:noProof/>
          <w:sz w:val="24"/>
        </w:rPr>
        <w:tab/>
      </w:r>
      <w:r w:rsidR="007448AC">
        <w:rPr>
          <w:b/>
          <w:noProof/>
          <w:sz w:val="24"/>
        </w:rPr>
        <w:t>S</w:t>
      </w:r>
      <w:r w:rsidR="00E70355">
        <w:rPr>
          <w:b/>
          <w:noProof/>
          <w:sz w:val="24"/>
        </w:rPr>
        <w:t>P</w:t>
      </w:r>
      <w:r w:rsidRPr="0033027D">
        <w:rPr>
          <w:b/>
          <w:noProof/>
          <w:sz w:val="24"/>
        </w:rPr>
        <w:t>-</w:t>
      </w:r>
      <w:r w:rsidR="00B01ACB">
        <w:rPr>
          <w:b/>
          <w:noProof/>
          <w:sz w:val="24"/>
        </w:rPr>
        <w:t>2</w:t>
      </w:r>
      <w:r w:rsidR="007E7C11">
        <w:rPr>
          <w:b/>
          <w:noProof/>
          <w:sz w:val="24"/>
        </w:rPr>
        <w:t>5</w:t>
      </w:r>
      <w:r w:rsidR="002B5558">
        <w:rPr>
          <w:b/>
          <w:noProof/>
          <w:sz w:val="24"/>
        </w:rPr>
        <w:t>0</w:t>
      </w:r>
      <w:r w:rsidR="002609F6">
        <w:rPr>
          <w:b/>
          <w:noProof/>
          <w:sz w:val="24"/>
        </w:rPr>
        <w:t>802</w:t>
      </w:r>
    </w:p>
    <w:p w14:paraId="2E6EBB37" w14:textId="1A748E96" w:rsidR="006A45BA" w:rsidRPr="006A45BA" w:rsidRDefault="00C42C5F" w:rsidP="0033027D">
      <w:pPr>
        <w:pStyle w:val="CRCoverPage"/>
        <w:tabs>
          <w:tab w:val="right" w:pos="9639"/>
        </w:tabs>
        <w:spacing w:after="0"/>
        <w:rPr>
          <w:b/>
          <w:noProof/>
          <w:sz w:val="24"/>
        </w:rPr>
      </w:pPr>
      <w:r>
        <w:rPr>
          <w:b/>
          <w:noProof/>
          <w:sz w:val="24"/>
        </w:rPr>
        <w:t>Prague, Czech Republic</w:t>
      </w:r>
      <w:r w:rsidR="001457CF">
        <w:rPr>
          <w:b/>
          <w:noProof/>
          <w:sz w:val="24"/>
        </w:rPr>
        <w:t xml:space="preserve">, </w:t>
      </w:r>
      <w:r w:rsidR="00FF4CA7">
        <w:rPr>
          <w:b/>
          <w:noProof/>
          <w:sz w:val="24"/>
        </w:rPr>
        <w:t>10</w:t>
      </w:r>
      <w:r w:rsidRPr="00C42C5F">
        <w:rPr>
          <w:b/>
          <w:noProof/>
          <w:sz w:val="24"/>
          <w:vertAlign w:val="superscript"/>
        </w:rPr>
        <w:t>th</w:t>
      </w:r>
      <w:r>
        <w:rPr>
          <w:b/>
          <w:noProof/>
          <w:sz w:val="24"/>
        </w:rPr>
        <w:t xml:space="preserve"> – 13</w:t>
      </w:r>
      <w:r w:rsidRPr="00C42C5F">
        <w:rPr>
          <w:b/>
          <w:noProof/>
          <w:sz w:val="24"/>
          <w:vertAlign w:val="superscript"/>
        </w:rPr>
        <w:t>th</w:t>
      </w:r>
      <w:r>
        <w:rPr>
          <w:b/>
          <w:noProof/>
          <w:sz w:val="24"/>
        </w:rPr>
        <w:t xml:space="preserve"> June, 2025</w:t>
      </w:r>
      <w:r w:rsidR="0033027D" w:rsidRPr="0033027D">
        <w:rPr>
          <w:b/>
          <w:noProof/>
          <w:sz w:val="24"/>
        </w:rPr>
        <w:tab/>
      </w:r>
    </w:p>
    <w:p w14:paraId="6910EF4A" w14:textId="77777777" w:rsidR="001211F3" w:rsidRDefault="001211F3" w:rsidP="006A45BA">
      <w:pPr>
        <w:pStyle w:val="CRCoverPage"/>
        <w:tabs>
          <w:tab w:val="right" w:pos="9639"/>
        </w:tabs>
        <w:spacing w:after="0"/>
        <w:rPr>
          <w:rFonts w:eastAsia="Batang" w:cs="Arial"/>
          <w:sz w:val="18"/>
          <w:szCs w:val="18"/>
          <w:lang w:eastAsia="zh-CN"/>
        </w:rPr>
      </w:pPr>
    </w:p>
    <w:p w14:paraId="4A6F6CCC" w14:textId="62D2FE57" w:rsidR="00AE25BF" w:rsidRPr="00777CF6"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sidRPr="00777CF6">
        <w:rPr>
          <w:rFonts w:ascii="Arial" w:eastAsia="Batang" w:hAnsi="Arial"/>
          <w:b/>
          <w:sz w:val="24"/>
          <w:szCs w:val="24"/>
          <w:lang w:eastAsia="zh-CN"/>
        </w:rPr>
        <w:t>Source:</w:t>
      </w:r>
      <w:r w:rsidRPr="00777CF6">
        <w:rPr>
          <w:rFonts w:ascii="Arial" w:eastAsia="Batang" w:hAnsi="Arial"/>
          <w:b/>
          <w:sz w:val="24"/>
          <w:szCs w:val="24"/>
          <w:lang w:eastAsia="zh-CN"/>
        </w:rPr>
        <w:tab/>
      </w:r>
      <w:r w:rsidR="006432D5" w:rsidRPr="006432D5">
        <w:rPr>
          <w:rFonts w:ascii="Arial" w:eastAsia="Batang" w:hAnsi="Arial"/>
          <w:b/>
          <w:sz w:val="24"/>
          <w:szCs w:val="24"/>
          <w:lang w:eastAsia="zh-CN"/>
        </w:rPr>
        <w:t xml:space="preserve">Nokia, </w:t>
      </w:r>
      <w:r w:rsidR="0038052F">
        <w:rPr>
          <w:rFonts w:ascii="Arial" w:eastAsia="Batang" w:hAnsi="Arial"/>
          <w:b/>
          <w:sz w:val="24"/>
          <w:szCs w:val="24"/>
          <w:lang w:eastAsia="zh-CN"/>
        </w:rPr>
        <w:t xml:space="preserve">Apple Inc., </w:t>
      </w:r>
      <w:r w:rsidR="006432D5" w:rsidRPr="006432D5">
        <w:rPr>
          <w:rFonts w:ascii="Arial" w:eastAsia="Batang" w:hAnsi="Arial"/>
          <w:b/>
          <w:sz w:val="24"/>
          <w:szCs w:val="24"/>
          <w:lang w:eastAsia="zh-CN"/>
        </w:rPr>
        <w:t xml:space="preserve">AT&amp;T, Bell Mobility, BT Plc, </w:t>
      </w:r>
      <w:r w:rsidR="002B5558">
        <w:rPr>
          <w:rFonts w:ascii="Arial" w:eastAsia="Batang" w:hAnsi="Arial"/>
          <w:b/>
          <w:sz w:val="24"/>
          <w:szCs w:val="24"/>
          <w:lang w:eastAsia="zh-CN"/>
        </w:rPr>
        <w:t xml:space="preserve">CATT, </w:t>
      </w:r>
      <w:r w:rsidR="00C26143">
        <w:rPr>
          <w:rFonts w:ascii="Arial" w:eastAsia="Batang" w:hAnsi="Arial"/>
          <w:b/>
          <w:sz w:val="24"/>
          <w:szCs w:val="24"/>
          <w:lang w:eastAsia="zh-CN"/>
        </w:rPr>
        <w:t xml:space="preserve">Charter, </w:t>
      </w:r>
      <w:r w:rsidR="006432D5" w:rsidRPr="006432D5">
        <w:rPr>
          <w:rFonts w:ascii="Arial" w:eastAsia="Batang" w:hAnsi="Arial"/>
          <w:b/>
          <w:sz w:val="24"/>
          <w:szCs w:val="24"/>
          <w:lang w:eastAsia="zh-CN"/>
        </w:rPr>
        <w:t>CMCC, Deutsche Telekom,</w:t>
      </w:r>
      <w:r w:rsidR="007C10CD">
        <w:rPr>
          <w:rFonts w:ascii="Arial" w:eastAsia="Batang" w:hAnsi="Arial"/>
          <w:b/>
          <w:sz w:val="24"/>
          <w:szCs w:val="24"/>
          <w:lang w:eastAsia="zh-CN"/>
        </w:rPr>
        <w:t xml:space="preserve"> Google,</w:t>
      </w:r>
      <w:r w:rsidR="006432D5" w:rsidRPr="006432D5">
        <w:rPr>
          <w:rFonts w:ascii="Arial" w:eastAsia="Batang" w:hAnsi="Arial"/>
          <w:b/>
          <w:sz w:val="24"/>
          <w:szCs w:val="24"/>
          <w:lang w:eastAsia="zh-CN"/>
        </w:rPr>
        <w:t xml:space="preserve"> </w:t>
      </w:r>
      <w:r w:rsidR="00C26143">
        <w:rPr>
          <w:rFonts w:ascii="Arial" w:eastAsia="Batang" w:hAnsi="Arial"/>
          <w:b/>
          <w:sz w:val="24"/>
          <w:szCs w:val="24"/>
          <w:lang w:eastAsia="zh-CN"/>
        </w:rPr>
        <w:t xml:space="preserve">Intel, </w:t>
      </w:r>
      <w:r w:rsidR="00DD10A0">
        <w:rPr>
          <w:rFonts w:ascii="Arial" w:eastAsia="Batang" w:hAnsi="Arial"/>
          <w:b/>
          <w:sz w:val="24"/>
          <w:szCs w:val="24"/>
          <w:lang w:eastAsia="zh-CN"/>
        </w:rPr>
        <w:t xml:space="preserve">InterDigital Inc., </w:t>
      </w:r>
      <w:r w:rsidR="002609F6">
        <w:rPr>
          <w:rFonts w:ascii="Arial" w:eastAsia="Batang" w:hAnsi="Arial"/>
          <w:b/>
          <w:sz w:val="24"/>
          <w:szCs w:val="24"/>
          <w:lang w:eastAsia="zh-CN"/>
        </w:rPr>
        <w:t xml:space="preserve">KDDI, </w:t>
      </w:r>
      <w:r w:rsidR="006432D5" w:rsidRPr="006432D5">
        <w:rPr>
          <w:rFonts w:ascii="Arial" w:eastAsia="Batang" w:hAnsi="Arial"/>
          <w:b/>
          <w:sz w:val="24"/>
          <w:szCs w:val="24"/>
          <w:lang w:eastAsia="zh-CN"/>
        </w:rPr>
        <w:t xml:space="preserve">KT Corp., </w:t>
      </w:r>
      <w:r w:rsidR="002609F6">
        <w:rPr>
          <w:rFonts w:ascii="Arial" w:eastAsia="Batang" w:hAnsi="Arial"/>
          <w:b/>
          <w:sz w:val="24"/>
          <w:szCs w:val="24"/>
          <w:lang w:eastAsia="zh-CN"/>
        </w:rPr>
        <w:t xml:space="preserve">Matrixx Software, </w:t>
      </w:r>
      <w:r w:rsidR="00CA5B09">
        <w:rPr>
          <w:rFonts w:ascii="Arial" w:eastAsia="Batang" w:hAnsi="Arial"/>
          <w:b/>
          <w:sz w:val="24"/>
          <w:szCs w:val="24"/>
          <w:lang w:eastAsia="zh-CN"/>
        </w:rPr>
        <w:t xml:space="preserve">MediaTek Inc., </w:t>
      </w:r>
      <w:r w:rsidR="00FF4CA7">
        <w:rPr>
          <w:rFonts w:ascii="Arial" w:eastAsia="Batang" w:hAnsi="Arial"/>
          <w:b/>
          <w:sz w:val="24"/>
          <w:szCs w:val="24"/>
          <w:lang w:eastAsia="zh-CN"/>
        </w:rPr>
        <w:t xml:space="preserve">Mitre, </w:t>
      </w:r>
      <w:r w:rsidR="002609F6">
        <w:rPr>
          <w:rFonts w:ascii="Arial" w:eastAsia="Batang" w:hAnsi="Arial"/>
          <w:b/>
          <w:sz w:val="24"/>
          <w:szCs w:val="24"/>
          <w:lang w:eastAsia="zh-CN"/>
        </w:rPr>
        <w:t xml:space="preserve">NEC, </w:t>
      </w:r>
      <w:r w:rsidR="006432D5" w:rsidRPr="006432D5">
        <w:rPr>
          <w:rFonts w:ascii="Arial" w:eastAsia="Batang" w:hAnsi="Arial"/>
          <w:b/>
          <w:sz w:val="24"/>
          <w:szCs w:val="24"/>
          <w:lang w:eastAsia="zh-CN"/>
        </w:rPr>
        <w:t>NTT DOCOMO Inc., Qualcomm,</w:t>
      </w:r>
      <w:r w:rsidR="00C26143">
        <w:rPr>
          <w:rFonts w:ascii="Arial" w:eastAsia="Batang" w:hAnsi="Arial"/>
          <w:b/>
          <w:sz w:val="24"/>
          <w:szCs w:val="24"/>
          <w:lang w:eastAsia="zh-CN"/>
        </w:rPr>
        <w:t xml:space="preserve"> </w:t>
      </w:r>
      <w:r w:rsidR="00FF4CA7">
        <w:rPr>
          <w:rFonts w:ascii="Arial" w:eastAsia="Batang" w:hAnsi="Arial"/>
          <w:b/>
          <w:sz w:val="24"/>
          <w:szCs w:val="24"/>
          <w:lang w:eastAsia="zh-CN"/>
        </w:rPr>
        <w:t xml:space="preserve">Reliance Jio, Samsung, Sanechips, </w:t>
      </w:r>
      <w:r w:rsidR="00C26143">
        <w:rPr>
          <w:rFonts w:ascii="Arial" w:eastAsia="Batang" w:hAnsi="Arial"/>
          <w:b/>
          <w:sz w:val="24"/>
          <w:szCs w:val="24"/>
          <w:lang w:eastAsia="zh-CN"/>
        </w:rPr>
        <w:t>Tej</w:t>
      </w:r>
      <w:r w:rsidR="007C10CD">
        <w:rPr>
          <w:rFonts w:ascii="Arial" w:eastAsia="Batang" w:hAnsi="Arial"/>
          <w:b/>
          <w:sz w:val="24"/>
          <w:szCs w:val="24"/>
          <w:lang w:eastAsia="zh-CN"/>
        </w:rPr>
        <w:t>a</w:t>
      </w:r>
      <w:r w:rsidR="00C26143">
        <w:rPr>
          <w:rFonts w:ascii="Arial" w:eastAsia="Batang" w:hAnsi="Arial"/>
          <w:b/>
          <w:sz w:val="24"/>
          <w:szCs w:val="24"/>
          <w:lang w:eastAsia="zh-CN"/>
        </w:rPr>
        <w:t>s Networks,</w:t>
      </w:r>
      <w:r w:rsidR="006432D5" w:rsidRPr="006432D5">
        <w:rPr>
          <w:rFonts w:ascii="Arial" w:eastAsia="Batang" w:hAnsi="Arial"/>
          <w:b/>
          <w:sz w:val="24"/>
          <w:szCs w:val="24"/>
          <w:lang w:eastAsia="zh-CN"/>
        </w:rPr>
        <w:t xml:space="preserve"> Telefonica, Telenor, Telia Company, T-Mobile USA, </w:t>
      </w:r>
      <w:r w:rsidR="007836C4">
        <w:rPr>
          <w:rFonts w:ascii="Arial" w:eastAsia="Batang" w:hAnsi="Arial"/>
          <w:b/>
          <w:sz w:val="24"/>
          <w:szCs w:val="24"/>
          <w:lang w:eastAsia="zh-CN"/>
        </w:rPr>
        <w:t xml:space="preserve">Toyota ITC, </w:t>
      </w:r>
      <w:r w:rsidR="006432D5" w:rsidRPr="006432D5">
        <w:rPr>
          <w:rFonts w:ascii="Arial" w:eastAsia="Batang" w:hAnsi="Arial"/>
          <w:b/>
          <w:sz w:val="24"/>
          <w:szCs w:val="24"/>
          <w:lang w:eastAsia="zh-CN"/>
        </w:rPr>
        <w:t>Verizon</w:t>
      </w:r>
      <w:r w:rsidR="00FF4CA7">
        <w:rPr>
          <w:rFonts w:ascii="Arial" w:eastAsia="Batang" w:hAnsi="Arial"/>
          <w:b/>
          <w:sz w:val="24"/>
          <w:szCs w:val="24"/>
          <w:lang w:eastAsia="zh-CN"/>
        </w:rPr>
        <w:t xml:space="preserve">, Vivo, </w:t>
      </w:r>
      <w:r w:rsidR="002B5558">
        <w:rPr>
          <w:rFonts w:ascii="Arial" w:eastAsia="Batang" w:hAnsi="Arial"/>
          <w:b/>
          <w:sz w:val="24"/>
          <w:szCs w:val="24"/>
          <w:lang w:eastAsia="zh-CN"/>
        </w:rPr>
        <w:t xml:space="preserve">Xiaomi, </w:t>
      </w:r>
      <w:r w:rsidR="00FF4CA7">
        <w:rPr>
          <w:rFonts w:ascii="Arial" w:eastAsia="Batang" w:hAnsi="Arial"/>
          <w:b/>
          <w:sz w:val="24"/>
          <w:szCs w:val="24"/>
          <w:lang w:eastAsia="zh-CN"/>
        </w:rPr>
        <w:t>ZTE</w:t>
      </w:r>
    </w:p>
    <w:p w14:paraId="2FADA241" w14:textId="707137C2" w:rsidR="00F5429B"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cs="Arial"/>
          <w:b/>
          <w:sz w:val="24"/>
          <w:szCs w:val="24"/>
          <w:lang w:eastAsia="zh-CN"/>
        </w:rPr>
      </w:pPr>
      <w:r w:rsidRPr="001C6B14">
        <w:rPr>
          <w:rFonts w:ascii="Arial" w:eastAsia="Batang" w:hAnsi="Arial" w:cs="Arial"/>
          <w:b/>
          <w:sz w:val="24"/>
          <w:szCs w:val="24"/>
          <w:lang w:eastAsia="zh-CN"/>
        </w:rPr>
        <w:t>Title:</w:t>
      </w:r>
      <w:r w:rsidRPr="001C6B14">
        <w:rPr>
          <w:rFonts w:ascii="Arial" w:eastAsia="Batang" w:hAnsi="Arial" w:cs="Arial"/>
          <w:b/>
          <w:sz w:val="24"/>
          <w:szCs w:val="24"/>
          <w:lang w:eastAsia="zh-CN"/>
        </w:rPr>
        <w:tab/>
        <w:t>New</w:t>
      </w:r>
      <w:r w:rsidR="00C42C5F">
        <w:rPr>
          <w:rFonts w:ascii="Arial" w:eastAsia="Batang" w:hAnsi="Arial" w:cs="Arial"/>
          <w:b/>
          <w:sz w:val="24"/>
          <w:szCs w:val="24"/>
          <w:lang w:eastAsia="zh-CN"/>
        </w:rPr>
        <w:t xml:space="preserve"> S</w:t>
      </w:r>
      <w:r w:rsidR="00D31CC8" w:rsidRPr="001C6B14">
        <w:rPr>
          <w:rFonts w:ascii="Arial" w:eastAsia="Batang" w:hAnsi="Arial" w:cs="Arial"/>
          <w:b/>
          <w:sz w:val="24"/>
          <w:szCs w:val="24"/>
          <w:lang w:eastAsia="zh-CN"/>
        </w:rPr>
        <w:t>ID on</w:t>
      </w:r>
      <w:r w:rsidRPr="001C6B14">
        <w:rPr>
          <w:rFonts w:ascii="Arial" w:eastAsia="Batang" w:hAnsi="Arial" w:cs="Arial"/>
          <w:b/>
          <w:sz w:val="24"/>
          <w:szCs w:val="24"/>
          <w:lang w:eastAsia="zh-CN"/>
        </w:rPr>
        <w:t xml:space="preserve"> </w:t>
      </w:r>
      <w:r w:rsidR="00BE3A5C">
        <w:rPr>
          <w:rFonts w:ascii="Arial" w:eastAsia="Batang" w:hAnsi="Arial" w:cs="Arial"/>
          <w:b/>
          <w:sz w:val="24"/>
          <w:szCs w:val="24"/>
          <w:lang w:eastAsia="zh-CN"/>
        </w:rPr>
        <w:t xml:space="preserve">Modernization of Specification Format and </w:t>
      </w:r>
      <w:r w:rsidR="005D6CAC">
        <w:rPr>
          <w:rFonts w:ascii="Arial" w:eastAsia="Batang" w:hAnsi="Arial" w:cs="Arial"/>
          <w:b/>
          <w:sz w:val="24"/>
          <w:szCs w:val="24"/>
          <w:lang w:eastAsia="zh-CN"/>
        </w:rPr>
        <w:t>Procedures for 6G</w:t>
      </w:r>
    </w:p>
    <w:p w14:paraId="4A9161FA" w14:textId="77777777"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sidRPr="001C6B14">
        <w:rPr>
          <w:rFonts w:ascii="Arial" w:eastAsia="Batang" w:hAnsi="Arial"/>
          <w:b/>
          <w:sz w:val="24"/>
          <w:szCs w:val="24"/>
          <w:lang w:eastAsia="zh-CN"/>
        </w:rPr>
        <w:t>Document for:</w:t>
      </w:r>
      <w:r w:rsidRPr="001C6B14">
        <w:rPr>
          <w:rFonts w:ascii="Arial" w:eastAsia="Batang" w:hAnsi="Arial"/>
          <w:b/>
          <w:sz w:val="24"/>
          <w:szCs w:val="24"/>
          <w:lang w:eastAsia="zh-CN"/>
        </w:rPr>
        <w:tab/>
        <w:t>Approval</w:t>
      </w:r>
    </w:p>
    <w:p w14:paraId="46688BF0" w14:textId="2278EBD5" w:rsidR="00AE25BF"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sz w:val="24"/>
          <w:szCs w:val="24"/>
          <w:lang w:eastAsia="zh-CN"/>
        </w:rPr>
      </w:pPr>
      <w:r w:rsidRPr="001C6B14">
        <w:rPr>
          <w:rFonts w:ascii="Arial" w:eastAsia="Batang" w:hAnsi="Arial"/>
          <w:b/>
          <w:sz w:val="24"/>
          <w:szCs w:val="24"/>
          <w:lang w:eastAsia="zh-CN"/>
        </w:rPr>
        <w:t>Agenda Item:</w:t>
      </w:r>
      <w:r w:rsidRPr="001C6B14">
        <w:rPr>
          <w:rFonts w:ascii="Arial" w:eastAsia="Batang" w:hAnsi="Arial"/>
          <w:b/>
          <w:sz w:val="24"/>
          <w:szCs w:val="24"/>
          <w:lang w:eastAsia="zh-CN"/>
        </w:rPr>
        <w:tab/>
      </w:r>
      <w:r w:rsidR="00F84935">
        <w:rPr>
          <w:rFonts w:ascii="Arial" w:eastAsia="Batang" w:hAnsi="Arial"/>
          <w:b/>
          <w:sz w:val="24"/>
          <w:szCs w:val="24"/>
          <w:lang w:eastAsia="zh-CN"/>
        </w:rPr>
        <w:t>16</w:t>
      </w:r>
    </w:p>
    <w:p w14:paraId="33CD410B" w14:textId="77777777" w:rsidR="001C6B14" w:rsidRPr="001C6B14"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64450814"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4753D33D"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13"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4"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5" w:history="1">
        <w:r w:rsidR="003D2781" w:rsidRPr="00BC642A">
          <w:rPr>
            <w:rStyle w:val="Hyperlink"/>
          </w:rPr>
          <w:t>3GPP TR 21.900</w:t>
        </w:r>
      </w:hyperlink>
    </w:p>
    <w:p w14:paraId="75DB9B2E" w14:textId="2B8D99AF" w:rsidR="00D903CF" w:rsidRPr="00F5429B" w:rsidRDefault="00D903CF" w:rsidP="00D903CF">
      <w:pPr>
        <w:pStyle w:val="Heading8"/>
        <w:ind w:left="2835" w:hanging="2835"/>
        <w:rPr>
          <w:sz w:val="32"/>
          <w:szCs w:val="32"/>
        </w:rPr>
      </w:pPr>
      <w:r w:rsidRPr="00F5429B">
        <w:rPr>
          <w:sz w:val="32"/>
          <w:szCs w:val="32"/>
        </w:rPr>
        <w:t>Title:</w:t>
      </w:r>
      <w:r w:rsidR="005D6CAC">
        <w:rPr>
          <w:sz w:val="32"/>
          <w:szCs w:val="32"/>
        </w:rPr>
        <w:t xml:space="preserve"> Study on </w:t>
      </w:r>
      <w:r w:rsidR="005D6CAC" w:rsidRPr="005D6CAC">
        <w:rPr>
          <w:sz w:val="32"/>
          <w:szCs w:val="32"/>
        </w:rPr>
        <w:t>Modernization of Specification Format and Procedures for 6G</w:t>
      </w:r>
      <w:r w:rsidRPr="00F5429B">
        <w:rPr>
          <w:sz w:val="32"/>
          <w:szCs w:val="32"/>
        </w:rPr>
        <w:tab/>
      </w:r>
    </w:p>
    <w:p w14:paraId="04DD339E" w14:textId="2BE38A4E" w:rsidR="00D903CF" w:rsidRPr="00BA3A53" w:rsidRDefault="00D903CF" w:rsidP="00D903CF">
      <w:pPr>
        <w:pStyle w:val="Guidance"/>
      </w:pPr>
    </w:p>
    <w:p w14:paraId="3511EA46" w14:textId="3BA4EEC2" w:rsidR="00D903CF" w:rsidRPr="00685F63" w:rsidRDefault="00D903CF" w:rsidP="00D903CF">
      <w:pPr>
        <w:pStyle w:val="Heading8"/>
        <w:ind w:left="2835" w:hanging="2835"/>
        <w:rPr>
          <w:sz w:val="32"/>
          <w:szCs w:val="32"/>
          <w:lang w:val="fr-FR"/>
        </w:rPr>
      </w:pPr>
      <w:r w:rsidRPr="00685F63">
        <w:rPr>
          <w:sz w:val="32"/>
          <w:szCs w:val="32"/>
          <w:lang w:val="fr-FR"/>
        </w:rPr>
        <w:t>Acronym:</w:t>
      </w:r>
      <w:r w:rsidR="005D6CAC" w:rsidRPr="00685F63">
        <w:rPr>
          <w:sz w:val="32"/>
          <w:szCs w:val="32"/>
          <w:lang w:val="fr-FR"/>
        </w:rPr>
        <w:t xml:space="preserve">  FS_6GSpecs</w:t>
      </w:r>
      <w:r w:rsidRPr="00685F63">
        <w:rPr>
          <w:sz w:val="32"/>
          <w:szCs w:val="32"/>
          <w:lang w:val="fr-FR"/>
        </w:rPr>
        <w:tab/>
      </w:r>
    </w:p>
    <w:p w14:paraId="0B5549E9" w14:textId="5DD2809D" w:rsidR="00D903CF" w:rsidRPr="00685F63" w:rsidRDefault="00D903CF" w:rsidP="00D903CF">
      <w:pPr>
        <w:pStyle w:val="Guidance"/>
        <w:rPr>
          <w:lang w:val="fr-FR"/>
        </w:rPr>
      </w:pPr>
    </w:p>
    <w:p w14:paraId="62013840" w14:textId="5F293050" w:rsidR="00D903CF" w:rsidRPr="00685F63" w:rsidRDefault="00D903CF" w:rsidP="00D903CF">
      <w:pPr>
        <w:pStyle w:val="Heading8"/>
        <w:ind w:left="2835" w:hanging="2835"/>
        <w:rPr>
          <w:sz w:val="32"/>
          <w:szCs w:val="32"/>
          <w:lang w:val="fr-FR"/>
        </w:rPr>
      </w:pPr>
      <w:r w:rsidRPr="00685F63">
        <w:rPr>
          <w:sz w:val="32"/>
          <w:szCs w:val="32"/>
          <w:lang w:val="fr-FR"/>
        </w:rPr>
        <w:t>Unique identifier:</w:t>
      </w:r>
      <w:r w:rsidRPr="00685F63">
        <w:rPr>
          <w:sz w:val="32"/>
          <w:szCs w:val="32"/>
          <w:lang w:val="fr-FR"/>
        </w:rPr>
        <w:tab/>
      </w:r>
      <w:r w:rsidR="002609F6">
        <w:rPr>
          <w:sz w:val="32"/>
          <w:szCs w:val="32"/>
          <w:lang w:val="fr-FR"/>
        </w:rPr>
        <w:t>1080064</w:t>
      </w:r>
    </w:p>
    <w:p w14:paraId="639772DE" w14:textId="77777777" w:rsidR="00953E83" w:rsidRPr="0038052F" w:rsidRDefault="00953E83" w:rsidP="00953E83">
      <w:pPr>
        <w:rPr>
          <w:lang w:val="fr-FR"/>
        </w:rPr>
      </w:pPr>
    </w:p>
    <w:p w14:paraId="441E8E68" w14:textId="05E29E85" w:rsidR="00D903CF" w:rsidRPr="00F5429B" w:rsidRDefault="00D903CF" w:rsidP="00D903CF">
      <w:pPr>
        <w:pStyle w:val="Heading8"/>
        <w:rPr>
          <w:sz w:val="32"/>
          <w:szCs w:val="32"/>
        </w:rPr>
      </w:pPr>
      <w:r w:rsidRPr="00F5429B">
        <w:rPr>
          <w:sz w:val="32"/>
          <w:szCs w:val="32"/>
        </w:rPr>
        <w:t>Potential target Release:</w:t>
      </w:r>
      <w:r w:rsidRPr="00F5429B">
        <w:rPr>
          <w:sz w:val="32"/>
          <w:szCs w:val="32"/>
        </w:rPr>
        <w:tab/>
      </w:r>
      <w:r w:rsidR="007F685F">
        <w:rPr>
          <w:sz w:val="32"/>
          <w:szCs w:val="32"/>
        </w:rPr>
        <w:t>Rel-20</w:t>
      </w:r>
    </w:p>
    <w:p w14:paraId="2A8FAD62" w14:textId="1B917C0A" w:rsidR="003F7142" w:rsidRPr="004C0726" w:rsidRDefault="003F7142" w:rsidP="003F7142">
      <w:pPr>
        <w:ind w:right="-99"/>
        <w:rPr>
          <w:rFonts w:ascii="Arial" w:hAnsi="Arial" w:cs="Arial"/>
        </w:rPr>
      </w:pPr>
    </w:p>
    <w:p w14:paraId="64FB4E0F" w14:textId="77777777" w:rsidR="00F5429B" w:rsidRPr="00F5429B" w:rsidRDefault="00F5429B" w:rsidP="00F5429B">
      <w:pPr>
        <w:pStyle w:val="Heading1"/>
        <w:rPr>
          <w:sz w:val="32"/>
          <w:szCs w:val="32"/>
        </w:rPr>
      </w:pPr>
      <w:r w:rsidRPr="00F5429B">
        <w:rPr>
          <w:sz w:val="32"/>
          <w:szCs w:val="32"/>
        </w:rPr>
        <w:t>1</w:t>
      </w:r>
      <w:r w:rsidRPr="00F5429B">
        <w:rPr>
          <w:sz w:val="32"/>
          <w:szCs w:val="32"/>
        </w:rPr>
        <w:tab/>
        <w:t>Impacts</w:t>
      </w:r>
    </w:p>
    <w:p w14:paraId="17EE7DE7" w14:textId="77777777" w:rsidR="00163676" w:rsidRPr="00163676" w:rsidRDefault="00163676" w:rsidP="00163676">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10C7DC7C" w14:textId="77777777" w:rsidTr="004A40BE">
        <w:trPr>
          <w:jc w:val="center"/>
        </w:trPr>
        <w:tc>
          <w:tcPr>
            <w:tcW w:w="0" w:type="auto"/>
            <w:tcBorders>
              <w:bottom w:val="single" w:sz="12" w:space="0" w:color="auto"/>
              <w:right w:val="single" w:sz="12" w:space="0" w:color="auto"/>
            </w:tcBorders>
            <w:shd w:val="clear" w:color="auto" w:fill="E0E0E0"/>
          </w:tcPr>
          <w:p w14:paraId="3360C256"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220C38A8" w14:textId="77777777" w:rsidR="004260A5" w:rsidRDefault="004260A5" w:rsidP="004A40BE">
            <w:pPr>
              <w:pStyle w:val="TAH"/>
            </w:pPr>
            <w:r>
              <w:t>UICC apps</w:t>
            </w:r>
          </w:p>
        </w:tc>
        <w:tc>
          <w:tcPr>
            <w:tcW w:w="0" w:type="auto"/>
            <w:tcBorders>
              <w:bottom w:val="single" w:sz="12" w:space="0" w:color="auto"/>
            </w:tcBorders>
            <w:shd w:val="clear" w:color="auto" w:fill="E0E0E0"/>
          </w:tcPr>
          <w:p w14:paraId="49E64F96" w14:textId="77777777" w:rsidR="004260A5" w:rsidRDefault="004260A5" w:rsidP="004A40BE">
            <w:pPr>
              <w:pStyle w:val="TAH"/>
            </w:pPr>
            <w:r>
              <w:t>ME</w:t>
            </w:r>
          </w:p>
        </w:tc>
        <w:tc>
          <w:tcPr>
            <w:tcW w:w="0" w:type="auto"/>
            <w:tcBorders>
              <w:bottom w:val="single" w:sz="12" w:space="0" w:color="auto"/>
            </w:tcBorders>
            <w:shd w:val="clear" w:color="auto" w:fill="E0E0E0"/>
          </w:tcPr>
          <w:p w14:paraId="2387FD11" w14:textId="77777777" w:rsidR="004260A5" w:rsidRDefault="004260A5" w:rsidP="004A40BE">
            <w:pPr>
              <w:pStyle w:val="TAH"/>
            </w:pPr>
            <w:r>
              <w:t>AN</w:t>
            </w:r>
          </w:p>
        </w:tc>
        <w:tc>
          <w:tcPr>
            <w:tcW w:w="0" w:type="auto"/>
            <w:tcBorders>
              <w:bottom w:val="single" w:sz="12" w:space="0" w:color="auto"/>
            </w:tcBorders>
            <w:shd w:val="clear" w:color="auto" w:fill="E0E0E0"/>
          </w:tcPr>
          <w:p w14:paraId="33044B45" w14:textId="77777777" w:rsidR="004260A5" w:rsidRDefault="004260A5" w:rsidP="004A40BE">
            <w:pPr>
              <w:pStyle w:val="TAH"/>
            </w:pPr>
            <w:r>
              <w:t>CN</w:t>
            </w:r>
          </w:p>
        </w:tc>
        <w:tc>
          <w:tcPr>
            <w:tcW w:w="0" w:type="auto"/>
            <w:tcBorders>
              <w:bottom w:val="single" w:sz="12" w:space="0" w:color="auto"/>
            </w:tcBorders>
            <w:shd w:val="clear" w:color="auto" w:fill="E0E0E0"/>
          </w:tcPr>
          <w:p w14:paraId="46C86497" w14:textId="77777777" w:rsidR="004260A5" w:rsidRDefault="004260A5" w:rsidP="00BF7C9D">
            <w:pPr>
              <w:pStyle w:val="TAH"/>
            </w:pPr>
            <w:r>
              <w:t>Others</w:t>
            </w:r>
            <w:r w:rsidR="00BF7C9D">
              <w:t xml:space="preserve"> (specify)</w:t>
            </w:r>
          </w:p>
        </w:tc>
      </w:tr>
      <w:tr w:rsidR="004260A5" w14:paraId="316159DC" w14:textId="77777777" w:rsidTr="004A40BE">
        <w:trPr>
          <w:jc w:val="center"/>
        </w:trPr>
        <w:tc>
          <w:tcPr>
            <w:tcW w:w="0" w:type="auto"/>
            <w:tcBorders>
              <w:top w:val="nil"/>
              <w:right w:val="single" w:sz="12" w:space="0" w:color="auto"/>
            </w:tcBorders>
          </w:tcPr>
          <w:p w14:paraId="5E623C8A" w14:textId="77777777" w:rsidR="004260A5" w:rsidRDefault="004260A5" w:rsidP="004A40BE">
            <w:pPr>
              <w:pStyle w:val="TAL"/>
              <w:keepNext w:val="0"/>
              <w:ind w:right="-99"/>
              <w:rPr>
                <w:b/>
              </w:rPr>
            </w:pPr>
            <w:r>
              <w:rPr>
                <w:b/>
              </w:rPr>
              <w:t>Yes</w:t>
            </w:r>
          </w:p>
        </w:tc>
        <w:tc>
          <w:tcPr>
            <w:tcW w:w="0" w:type="auto"/>
            <w:tcBorders>
              <w:top w:val="nil"/>
              <w:left w:val="nil"/>
            </w:tcBorders>
          </w:tcPr>
          <w:p w14:paraId="79B95C83" w14:textId="2C0080A0" w:rsidR="004260A5" w:rsidRDefault="004260A5" w:rsidP="004A40BE">
            <w:pPr>
              <w:pStyle w:val="TAC"/>
            </w:pPr>
          </w:p>
        </w:tc>
        <w:tc>
          <w:tcPr>
            <w:tcW w:w="0" w:type="auto"/>
            <w:tcBorders>
              <w:top w:val="nil"/>
            </w:tcBorders>
          </w:tcPr>
          <w:p w14:paraId="571EFA62" w14:textId="16B4AA93" w:rsidR="004260A5" w:rsidRDefault="004260A5" w:rsidP="004A40BE">
            <w:pPr>
              <w:pStyle w:val="TAC"/>
            </w:pPr>
          </w:p>
        </w:tc>
        <w:tc>
          <w:tcPr>
            <w:tcW w:w="0" w:type="auto"/>
            <w:tcBorders>
              <w:top w:val="nil"/>
            </w:tcBorders>
          </w:tcPr>
          <w:p w14:paraId="5A7877E9" w14:textId="2333D665" w:rsidR="004260A5" w:rsidRDefault="004260A5" w:rsidP="004A40BE">
            <w:pPr>
              <w:pStyle w:val="TAC"/>
            </w:pPr>
          </w:p>
        </w:tc>
        <w:tc>
          <w:tcPr>
            <w:tcW w:w="0" w:type="auto"/>
            <w:tcBorders>
              <w:top w:val="nil"/>
            </w:tcBorders>
          </w:tcPr>
          <w:p w14:paraId="5A9D1E94" w14:textId="2F1A68D1" w:rsidR="004260A5" w:rsidRDefault="004260A5" w:rsidP="004A40BE">
            <w:pPr>
              <w:pStyle w:val="TAC"/>
            </w:pPr>
          </w:p>
        </w:tc>
        <w:tc>
          <w:tcPr>
            <w:tcW w:w="0" w:type="auto"/>
            <w:tcBorders>
              <w:top w:val="nil"/>
            </w:tcBorders>
          </w:tcPr>
          <w:p w14:paraId="58AAF40C" w14:textId="77777777" w:rsidR="004260A5" w:rsidRDefault="004260A5" w:rsidP="004A40BE">
            <w:pPr>
              <w:pStyle w:val="TAC"/>
            </w:pPr>
          </w:p>
        </w:tc>
      </w:tr>
      <w:tr w:rsidR="004260A5" w14:paraId="065EDC43" w14:textId="77777777" w:rsidTr="004A40BE">
        <w:trPr>
          <w:jc w:val="center"/>
        </w:trPr>
        <w:tc>
          <w:tcPr>
            <w:tcW w:w="0" w:type="auto"/>
            <w:tcBorders>
              <w:right w:val="single" w:sz="12" w:space="0" w:color="auto"/>
            </w:tcBorders>
          </w:tcPr>
          <w:p w14:paraId="7EC11D2B" w14:textId="77777777" w:rsidR="004260A5" w:rsidRDefault="004260A5" w:rsidP="004A40BE">
            <w:pPr>
              <w:pStyle w:val="TAL"/>
              <w:keepNext w:val="0"/>
              <w:ind w:right="-99"/>
              <w:rPr>
                <w:b/>
              </w:rPr>
            </w:pPr>
            <w:r>
              <w:rPr>
                <w:b/>
              </w:rPr>
              <w:t>No</w:t>
            </w:r>
          </w:p>
        </w:tc>
        <w:tc>
          <w:tcPr>
            <w:tcW w:w="0" w:type="auto"/>
            <w:tcBorders>
              <w:left w:val="nil"/>
            </w:tcBorders>
          </w:tcPr>
          <w:p w14:paraId="5188E911" w14:textId="77777777" w:rsidR="004260A5" w:rsidRDefault="004260A5" w:rsidP="004A40BE">
            <w:pPr>
              <w:pStyle w:val="TAC"/>
            </w:pPr>
          </w:p>
        </w:tc>
        <w:tc>
          <w:tcPr>
            <w:tcW w:w="0" w:type="auto"/>
          </w:tcPr>
          <w:p w14:paraId="0C620121" w14:textId="77777777" w:rsidR="004260A5" w:rsidRDefault="004260A5" w:rsidP="004A40BE">
            <w:pPr>
              <w:pStyle w:val="TAC"/>
            </w:pPr>
          </w:p>
        </w:tc>
        <w:tc>
          <w:tcPr>
            <w:tcW w:w="0" w:type="auto"/>
          </w:tcPr>
          <w:p w14:paraId="26D1FB33" w14:textId="77777777" w:rsidR="004260A5" w:rsidRDefault="004260A5" w:rsidP="004A40BE">
            <w:pPr>
              <w:pStyle w:val="TAC"/>
            </w:pPr>
          </w:p>
        </w:tc>
        <w:tc>
          <w:tcPr>
            <w:tcW w:w="0" w:type="auto"/>
          </w:tcPr>
          <w:p w14:paraId="609E8D72" w14:textId="77777777" w:rsidR="004260A5" w:rsidRDefault="004260A5" w:rsidP="004A40BE">
            <w:pPr>
              <w:pStyle w:val="TAC"/>
            </w:pPr>
          </w:p>
        </w:tc>
        <w:tc>
          <w:tcPr>
            <w:tcW w:w="0" w:type="auto"/>
          </w:tcPr>
          <w:p w14:paraId="3DA537EA" w14:textId="77777777" w:rsidR="004260A5" w:rsidRDefault="004260A5" w:rsidP="004A40BE">
            <w:pPr>
              <w:pStyle w:val="TAC"/>
            </w:pPr>
          </w:p>
        </w:tc>
      </w:tr>
      <w:tr w:rsidR="004260A5" w14:paraId="478CAFFB" w14:textId="77777777" w:rsidTr="004A40BE">
        <w:trPr>
          <w:jc w:val="center"/>
        </w:trPr>
        <w:tc>
          <w:tcPr>
            <w:tcW w:w="0" w:type="auto"/>
            <w:tcBorders>
              <w:right w:val="single" w:sz="12" w:space="0" w:color="auto"/>
            </w:tcBorders>
          </w:tcPr>
          <w:p w14:paraId="00349810" w14:textId="77777777" w:rsidR="004260A5" w:rsidRDefault="004260A5" w:rsidP="004A40BE">
            <w:pPr>
              <w:pStyle w:val="TAL"/>
              <w:keepNext w:val="0"/>
              <w:ind w:right="-99"/>
              <w:rPr>
                <w:b/>
              </w:rPr>
            </w:pPr>
            <w:r>
              <w:rPr>
                <w:b/>
              </w:rPr>
              <w:t>Don't know</w:t>
            </w:r>
          </w:p>
        </w:tc>
        <w:tc>
          <w:tcPr>
            <w:tcW w:w="0" w:type="auto"/>
            <w:tcBorders>
              <w:left w:val="nil"/>
            </w:tcBorders>
          </w:tcPr>
          <w:p w14:paraId="7CBA473F" w14:textId="77777777" w:rsidR="004260A5" w:rsidRDefault="004260A5" w:rsidP="004A40BE">
            <w:pPr>
              <w:pStyle w:val="TAC"/>
            </w:pPr>
          </w:p>
        </w:tc>
        <w:tc>
          <w:tcPr>
            <w:tcW w:w="0" w:type="auto"/>
          </w:tcPr>
          <w:p w14:paraId="114C26E4" w14:textId="77777777" w:rsidR="004260A5" w:rsidRDefault="004260A5" w:rsidP="004A40BE">
            <w:pPr>
              <w:pStyle w:val="TAC"/>
            </w:pPr>
          </w:p>
        </w:tc>
        <w:tc>
          <w:tcPr>
            <w:tcW w:w="0" w:type="auto"/>
          </w:tcPr>
          <w:p w14:paraId="317CA304" w14:textId="77777777" w:rsidR="004260A5" w:rsidRDefault="004260A5" w:rsidP="004A40BE">
            <w:pPr>
              <w:pStyle w:val="TAC"/>
            </w:pPr>
          </w:p>
        </w:tc>
        <w:tc>
          <w:tcPr>
            <w:tcW w:w="0" w:type="auto"/>
          </w:tcPr>
          <w:p w14:paraId="15868E0C" w14:textId="77777777" w:rsidR="004260A5" w:rsidRDefault="004260A5" w:rsidP="004A40BE">
            <w:pPr>
              <w:pStyle w:val="TAC"/>
            </w:pPr>
          </w:p>
        </w:tc>
        <w:tc>
          <w:tcPr>
            <w:tcW w:w="0" w:type="auto"/>
          </w:tcPr>
          <w:p w14:paraId="660421AC" w14:textId="77777777" w:rsidR="004260A5" w:rsidRDefault="004260A5" w:rsidP="004A40BE">
            <w:pPr>
              <w:pStyle w:val="TAC"/>
            </w:pPr>
          </w:p>
        </w:tc>
      </w:tr>
    </w:tbl>
    <w:p w14:paraId="7B480A9E" w14:textId="77777777" w:rsidR="008A76FD" w:rsidRDefault="008A76FD" w:rsidP="001C5C86">
      <w:pPr>
        <w:ind w:right="-99"/>
        <w:rPr>
          <w:b/>
        </w:rPr>
      </w:pPr>
    </w:p>
    <w:p w14:paraId="15CC58D2" w14:textId="77777777" w:rsidR="00F5429B" w:rsidRPr="00F5429B" w:rsidRDefault="00F5429B" w:rsidP="00F5429B">
      <w:pPr>
        <w:pStyle w:val="Heading1"/>
        <w:rPr>
          <w:sz w:val="32"/>
          <w:szCs w:val="32"/>
        </w:rPr>
      </w:pPr>
      <w:r w:rsidRPr="00F5429B">
        <w:rPr>
          <w:sz w:val="32"/>
          <w:szCs w:val="32"/>
        </w:rPr>
        <w:t>2</w:t>
      </w:r>
      <w:r w:rsidRPr="00F5429B">
        <w:rPr>
          <w:sz w:val="32"/>
          <w:szCs w:val="32"/>
        </w:rPr>
        <w:tab/>
        <w:t>Classification of the Work Item and linked work items</w:t>
      </w:r>
    </w:p>
    <w:p w14:paraId="5B7828DC" w14:textId="77777777" w:rsidR="00DA74F3" w:rsidRDefault="00F921F1" w:rsidP="00BA3A53">
      <w:pPr>
        <w:pStyle w:val="Heading3"/>
      </w:pPr>
      <w:r>
        <w:t>2.</w:t>
      </w:r>
      <w:r w:rsidR="00765028">
        <w:t>1</w:t>
      </w:r>
      <w:r>
        <w:tab/>
        <w:t>Primary classification</w:t>
      </w:r>
    </w:p>
    <w:p w14:paraId="27807655" w14:textId="77777777" w:rsidR="00CC5A41" w:rsidRDefault="00A36378" w:rsidP="000D5D45">
      <w:pPr>
        <w:pStyle w:val="tah0"/>
        <w:spacing w:before="0" w:beforeAutospacing="0" w:after="0" w:afterAutospacing="0"/>
      </w:pPr>
      <w:r w:rsidRPr="00A36378">
        <w:t xml:space="preserve">This </w:t>
      </w:r>
      <w:r w:rsidR="00005179">
        <w:t xml:space="preserve">description </w:t>
      </w:r>
      <w:r w:rsidRPr="00A36378">
        <w:t xml:space="preserve">is </w:t>
      </w:r>
      <w:r w:rsidR="00005179">
        <w:t xml:space="preserve">either </w:t>
      </w:r>
      <w:r w:rsidRPr="00A36378">
        <w:t>a …</w:t>
      </w:r>
      <w:r w:rsidR="001211F3">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143AC719" w14:textId="77777777">
        <w:trPr>
          <w:cantSplit/>
          <w:jc w:val="center"/>
        </w:trPr>
        <w:tc>
          <w:tcPr>
            <w:tcW w:w="452" w:type="dxa"/>
          </w:tcPr>
          <w:p w14:paraId="06485C38" w14:textId="54E31300" w:rsidR="00005179" w:rsidRDefault="00741A2A">
            <w:pPr>
              <w:pStyle w:val="TAC"/>
            </w:pPr>
            <w:r>
              <w:t>X</w:t>
            </w:r>
          </w:p>
        </w:tc>
        <w:tc>
          <w:tcPr>
            <w:tcW w:w="2917" w:type="dxa"/>
            <w:shd w:val="clear" w:color="auto" w:fill="E0E0E0"/>
          </w:tcPr>
          <w:p w14:paraId="210692CF" w14:textId="77777777" w:rsidR="00005179" w:rsidRPr="00005179" w:rsidRDefault="00005179">
            <w:pPr>
              <w:pStyle w:val="TAH"/>
              <w:ind w:right="-99"/>
              <w:jc w:val="left"/>
              <w:rPr>
                <w:bCs/>
              </w:rPr>
            </w:pPr>
            <w:r w:rsidRPr="00005179">
              <w:rPr>
                <w:bCs/>
                <w:sz w:val="20"/>
              </w:rPr>
              <w:t>Study Item</w:t>
            </w:r>
          </w:p>
        </w:tc>
      </w:tr>
    </w:tbl>
    <w:p w14:paraId="2DF4D0E4" w14:textId="77777777" w:rsidR="00A36378" w:rsidRPr="00005179" w:rsidRDefault="00005179" w:rsidP="000D5D45">
      <w:pPr>
        <w:pStyle w:val="tah0"/>
        <w:spacing w:before="0" w:beforeAutospacing="0" w:after="0" w:afterAutospacing="0"/>
      </w:pPr>
      <w:r w:rsidRPr="00005179">
        <w:t>or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33D27BB5" w14:textId="77777777" w:rsidTr="00005179">
        <w:trPr>
          <w:cantSplit/>
          <w:jc w:val="center"/>
        </w:trPr>
        <w:tc>
          <w:tcPr>
            <w:tcW w:w="3369" w:type="dxa"/>
            <w:gridSpan w:val="2"/>
            <w:shd w:val="pct15" w:color="auto" w:fill="auto"/>
          </w:tcPr>
          <w:p w14:paraId="23FE8742" w14:textId="77777777" w:rsidR="00005179" w:rsidRPr="00005179" w:rsidRDefault="00005179">
            <w:pPr>
              <w:pStyle w:val="TAH"/>
              <w:ind w:right="-99"/>
              <w:jc w:val="left"/>
              <w:rPr>
                <w:sz w:val="20"/>
              </w:rPr>
            </w:pPr>
            <w:r w:rsidRPr="00005179">
              <w:rPr>
                <w:sz w:val="20"/>
              </w:rPr>
              <w:lastRenderedPageBreak/>
              <w:t>Normative Work Item:</w:t>
            </w:r>
          </w:p>
          <w:p w14:paraId="7697ACF0" w14:textId="77777777" w:rsidR="00005179" w:rsidRPr="00005179" w:rsidRDefault="00005179">
            <w:pPr>
              <w:pStyle w:val="TAH"/>
              <w:ind w:right="-99"/>
              <w:jc w:val="left"/>
              <w:rPr>
                <w:b w:val="0"/>
                <w:bCs/>
                <w:i/>
                <w:iCs/>
                <w:sz w:val="20"/>
              </w:rPr>
            </w:pPr>
            <w:r w:rsidRPr="00005179">
              <w:rPr>
                <w:b w:val="0"/>
                <w:bCs/>
                <w:i/>
                <w:iCs/>
                <w:sz w:val="20"/>
              </w:rPr>
              <w:t>tick applicable boxes below</w:t>
            </w:r>
          </w:p>
        </w:tc>
      </w:tr>
      <w:tr w:rsidR="00005179" w14:paraId="597F36D7" w14:textId="77777777">
        <w:trPr>
          <w:cantSplit/>
          <w:jc w:val="center"/>
        </w:trPr>
        <w:tc>
          <w:tcPr>
            <w:tcW w:w="452" w:type="dxa"/>
          </w:tcPr>
          <w:p w14:paraId="2CE0A6CC" w14:textId="77777777" w:rsidR="00005179" w:rsidRDefault="00005179">
            <w:pPr>
              <w:pStyle w:val="TAC"/>
            </w:pPr>
          </w:p>
        </w:tc>
        <w:tc>
          <w:tcPr>
            <w:tcW w:w="2917" w:type="dxa"/>
            <w:shd w:val="clear" w:color="auto" w:fill="E0E0E0"/>
          </w:tcPr>
          <w:p w14:paraId="416BA3FF" w14:textId="77777777" w:rsidR="00005179" w:rsidRPr="0006543E" w:rsidRDefault="00005179">
            <w:pPr>
              <w:pStyle w:val="TAH"/>
              <w:ind w:right="-99"/>
              <w:jc w:val="left"/>
              <w:rPr>
                <w:b w:val="0"/>
                <w:bCs/>
              </w:rPr>
            </w:pPr>
            <w:r w:rsidRPr="0006543E">
              <w:rPr>
                <w:b w:val="0"/>
                <w:bCs/>
                <w:sz w:val="20"/>
              </w:rPr>
              <w:t>Stage 1</w:t>
            </w:r>
          </w:p>
        </w:tc>
      </w:tr>
      <w:tr w:rsidR="00005179" w14:paraId="4AE163F8" w14:textId="77777777">
        <w:trPr>
          <w:cantSplit/>
          <w:jc w:val="center"/>
        </w:trPr>
        <w:tc>
          <w:tcPr>
            <w:tcW w:w="452" w:type="dxa"/>
          </w:tcPr>
          <w:p w14:paraId="0067C1B5" w14:textId="77777777" w:rsidR="00005179" w:rsidRDefault="00005179">
            <w:pPr>
              <w:pStyle w:val="TAC"/>
            </w:pPr>
          </w:p>
        </w:tc>
        <w:tc>
          <w:tcPr>
            <w:tcW w:w="2917" w:type="dxa"/>
            <w:shd w:val="clear" w:color="auto" w:fill="E0E0E0"/>
          </w:tcPr>
          <w:p w14:paraId="277EE9F0" w14:textId="77777777" w:rsidR="00005179" w:rsidRPr="0006543E" w:rsidRDefault="00005179">
            <w:pPr>
              <w:pStyle w:val="TAH"/>
              <w:ind w:right="-99"/>
              <w:jc w:val="left"/>
              <w:rPr>
                <w:b w:val="0"/>
                <w:bCs/>
              </w:rPr>
            </w:pPr>
            <w:r w:rsidRPr="0006543E">
              <w:rPr>
                <w:b w:val="0"/>
                <w:bCs/>
                <w:sz w:val="20"/>
              </w:rPr>
              <w:t>Stage 2</w:t>
            </w:r>
          </w:p>
        </w:tc>
      </w:tr>
      <w:tr w:rsidR="00005179" w14:paraId="2686EBE1" w14:textId="77777777">
        <w:trPr>
          <w:cantSplit/>
          <w:jc w:val="center"/>
        </w:trPr>
        <w:tc>
          <w:tcPr>
            <w:tcW w:w="452" w:type="dxa"/>
          </w:tcPr>
          <w:p w14:paraId="43C509C5" w14:textId="77777777" w:rsidR="00005179" w:rsidRDefault="00005179">
            <w:pPr>
              <w:pStyle w:val="TAC"/>
            </w:pPr>
          </w:p>
        </w:tc>
        <w:tc>
          <w:tcPr>
            <w:tcW w:w="2917" w:type="dxa"/>
            <w:shd w:val="clear" w:color="auto" w:fill="E0E0E0"/>
          </w:tcPr>
          <w:p w14:paraId="79149AE3" w14:textId="77777777" w:rsidR="00005179" w:rsidRPr="0006543E" w:rsidRDefault="00005179">
            <w:pPr>
              <w:pStyle w:val="TAH"/>
              <w:ind w:right="-99"/>
              <w:jc w:val="left"/>
              <w:rPr>
                <w:b w:val="0"/>
                <w:bCs/>
              </w:rPr>
            </w:pPr>
            <w:r w:rsidRPr="0006543E">
              <w:rPr>
                <w:b w:val="0"/>
                <w:bCs/>
                <w:sz w:val="20"/>
              </w:rPr>
              <w:t>Stage 3</w:t>
            </w:r>
          </w:p>
        </w:tc>
      </w:tr>
      <w:tr w:rsidR="00005179" w14:paraId="6DCFF1A1" w14:textId="77777777">
        <w:trPr>
          <w:cantSplit/>
          <w:jc w:val="center"/>
        </w:trPr>
        <w:tc>
          <w:tcPr>
            <w:tcW w:w="452" w:type="dxa"/>
          </w:tcPr>
          <w:p w14:paraId="2113E27E" w14:textId="77777777" w:rsidR="00005179" w:rsidRDefault="00005179">
            <w:pPr>
              <w:pStyle w:val="TAC"/>
            </w:pPr>
          </w:p>
        </w:tc>
        <w:tc>
          <w:tcPr>
            <w:tcW w:w="2917" w:type="dxa"/>
            <w:shd w:val="clear" w:color="auto" w:fill="E0E0E0"/>
          </w:tcPr>
          <w:p w14:paraId="12E4C7C1" w14:textId="77777777" w:rsidR="00005179" w:rsidRPr="0006543E" w:rsidRDefault="00005179">
            <w:pPr>
              <w:pStyle w:val="TAH"/>
              <w:ind w:right="-99"/>
              <w:jc w:val="left"/>
              <w:rPr>
                <w:b w:val="0"/>
                <w:bCs/>
              </w:rPr>
            </w:pPr>
            <w:r w:rsidRPr="0006543E">
              <w:rPr>
                <w:b w:val="0"/>
                <w:bCs/>
                <w:sz w:val="20"/>
              </w:rPr>
              <w:t>Other</w:t>
            </w:r>
            <w:r>
              <w:rPr>
                <w:b w:val="0"/>
                <w:bCs/>
                <w:sz w:val="20"/>
              </w:rPr>
              <w:t xml:space="preserve"> (e.g. testing)</w:t>
            </w:r>
          </w:p>
        </w:tc>
      </w:tr>
    </w:tbl>
    <w:p w14:paraId="5D75A85F" w14:textId="77777777" w:rsidR="004876B9" w:rsidRDefault="004876B9" w:rsidP="001C5C86">
      <w:pPr>
        <w:ind w:right="-99"/>
        <w:rPr>
          <w:b/>
        </w:rPr>
      </w:pPr>
    </w:p>
    <w:p w14:paraId="05C91A29" w14:textId="77777777" w:rsidR="004876B9" w:rsidRDefault="004876B9" w:rsidP="001C5C86">
      <w:pPr>
        <w:pStyle w:val="Heading3"/>
      </w:pPr>
      <w:r>
        <w:t>2</w:t>
      </w:r>
      <w:r w:rsidR="00A36378">
        <w:t>.</w:t>
      </w:r>
      <w:r w:rsidR="00765028">
        <w:t>2</w:t>
      </w:r>
      <w:r>
        <w:tab/>
      </w:r>
      <w:r w:rsidR="004260A5">
        <w:t>Parent Work Item</w:t>
      </w:r>
    </w:p>
    <w:p w14:paraId="164D9802" w14:textId="77777777" w:rsidR="00BC5590" w:rsidRPr="009A6092" w:rsidRDefault="00BC5590" w:rsidP="00BC5590">
      <w:r>
        <w:t xml:space="preserve">For a brand-new topic, use </w:t>
      </w:r>
      <w:r w:rsidRPr="005946E9">
        <w:t>“N/A” in the table below</w:t>
      </w:r>
      <w:r>
        <w:t>.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0FA48391" w14:textId="77777777" w:rsidTr="009A6092">
        <w:tc>
          <w:tcPr>
            <w:tcW w:w="10314" w:type="dxa"/>
            <w:gridSpan w:val="4"/>
            <w:shd w:val="clear" w:color="auto" w:fill="E0E0E0"/>
          </w:tcPr>
          <w:p w14:paraId="39CD2F83"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6C24B367" w14:textId="77777777" w:rsidTr="009A6092">
        <w:tc>
          <w:tcPr>
            <w:tcW w:w="1101" w:type="dxa"/>
            <w:shd w:val="clear" w:color="auto" w:fill="E0E0E0"/>
          </w:tcPr>
          <w:p w14:paraId="35581663" w14:textId="77777777" w:rsidR="008835FC" w:rsidDel="00C02DF6" w:rsidRDefault="008835FC" w:rsidP="001C5C86">
            <w:pPr>
              <w:pStyle w:val="TAH"/>
              <w:ind w:right="-99"/>
              <w:jc w:val="left"/>
            </w:pPr>
            <w:r>
              <w:t>Acronym</w:t>
            </w:r>
          </w:p>
        </w:tc>
        <w:tc>
          <w:tcPr>
            <w:tcW w:w="1101" w:type="dxa"/>
            <w:shd w:val="clear" w:color="auto" w:fill="E0E0E0"/>
          </w:tcPr>
          <w:p w14:paraId="0F5F9D19" w14:textId="77777777" w:rsidR="008835FC" w:rsidDel="00C02DF6" w:rsidRDefault="008835FC" w:rsidP="001C5C86">
            <w:pPr>
              <w:pStyle w:val="TAH"/>
              <w:ind w:right="-99"/>
              <w:jc w:val="left"/>
            </w:pPr>
            <w:r>
              <w:t>Working Group</w:t>
            </w:r>
          </w:p>
        </w:tc>
        <w:tc>
          <w:tcPr>
            <w:tcW w:w="1101" w:type="dxa"/>
            <w:shd w:val="clear" w:color="auto" w:fill="E0E0E0"/>
          </w:tcPr>
          <w:p w14:paraId="621A8658" w14:textId="77777777" w:rsidR="008835FC" w:rsidRDefault="008835FC" w:rsidP="001C5C86">
            <w:pPr>
              <w:pStyle w:val="TAH"/>
              <w:ind w:right="-99"/>
              <w:jc w:val="left"/>
            </w:pPr>
            <w:r>
              <w:t>Unique ID</w:t>
            </w:r>
          </w:p>
        </w:tc>
        <w:tc>
          <w:tcPr>
            <w:tcW w:w="7011" w:type="dxa"/>
            <w:shd w:val="clear" w:color="auto" w:fill="E0E0E0"/>
          </w:tcPr>
          <w:p w14:paraId="2EA0DC00" w14:textId="77777777" w:rsidR="008835FC" w:rsidRDefault="008835FC" w:rsidP="001C5C86">
            <w:pPr>
              <w:pStyle w:val="TAH"/>
              <w:ind w:right="-99"/>
              <w:jc w:val="left"/>
            </w:pPr>
            <w:r>
              <w:t>Title (as in 3GPP Work Plan)</w:t>
            </w:r>
          </w:p>
        </w:tc>
      </w:tr>
      <w:tr w:rsidR="008835FC" w14:paraId="798EB60F" w14:textId="77777777" w:rsidTr="009A6092">
        <w:tc>
          <w:tcPr>
            <w:tcW w:w="1101" w:type="dxa"/>
          </w:tcPr>
          <w:p w14:paraId="57037A97" w14:textId="34ABD67E" w:rsidR="008835FC" w:rsidRDefault="00741A2A" w:rsidP="00A10539">
            <w:pPr>
              <w:pStyle w:val="TAL"/>
            </w:pPr>
            <w:r>
              <w:t>N/A</w:t>
            </w:r>
          </w:p>
        </w:tc>
        <w:tc>
          <w:tcPr>
            <w:tcW w:w="1101" w:type="dxa"/>
          </w:tcPr>
          <w:p w14:paraId="3B82DC94" w14:textId="396D7DD3" w:rsidR="008835FC" w:rsidRDefault="00741A2A" w:rsidP="00A10539">
            <w:pPr>
              <w:pStyle w:val="TAL"/>
            </w:pPr>
            <w:r>
              <w:t>N/A</w:t>
            </w:r>
          </w:p>
        </w:tc>
        <w:tc>
          <w:tcPr>
            <w:tcW w:w="1101" w:type="dxa"/>
          </w:tcPr>
          <w:p w14:paraId="2654FEEC" w14:textId="31FACC32" w:rsidR="008835FC" w:rsidRDefault="00741A2A" w:rsidP="00A10539">
            <w:pPr>
              <w:pStyle w:val="TAL"/>
            </w:pPr>
            <w:r>
              <w:t>N/A</w:t>
            </w:r>
          </w:p>
        </w:tc>
        <w:tc>
          <w:tcPr>
            <w:tcW w:w="7011" w:type="dxa"/>
          </w:tcPr>
          <w:p w14:paraId="25C45F74" w14:textId="4F87248E" w:rsidR="008835FC" w:rsidRPr="00251D80" w:rsidRDefault="00741A2A" w:rsidP="00982CD6">
            <w:pPr>
              <w:pStyle w:val="tah0"/>
            </w:pPr>
            <w:r>
              <w:t>N/A</w:t>
            </w:r>
          </w:p>
        </w:tc>
      </w:tr>
    </w:tbl>
    <w:p w14:paraId="72EB643E" w14:textId="321A1E22" w:rsidR="004876B9" w:rsidRDefault="004876B9" w:rsidP="001C5C86">
      <w:pPr>
        <w:ind w:right="-99"/>
        <w:rPr>
          <w:b/>
        </w:rPr>
      </w:pPr>
    </w:p>
    <w:p w14:paraId="4B719609"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4536"/>
      </w:tblGrid>
      <w:tr w:rsidR="008835FC" w14:paraId="0E66B79B" w14:textId="77777777" w:rsidTr="00171925">
        <w:tc>
          <w:tcPr>
            <w:tcW w:w="10314" w:type="dxa"/>
            <w:gridSpan w:val="4"/>
            <w:shd w:val="clear" w:color="auto" w:fill="E0E0E0"/>
          </w:tcPr>
          <w:p w14:paraId="0B1A6378" w14:textId="77777777" w:rsidR="008835FC" w:rsidRDefault="008835FC" w:rsidP="001C5C86">
            <w:pPr>
              <w:pStyle w:val="TAH"/>
              <w:ind w:right="-99"/>
              <w:jc w:val="left"/>
            </w:pPr>
            <w:r w:rsidRPr="00E92452">
              <w:t>Other related Work</w:t>
            </w:r>
            <w:r w:rsidR="00163676">
              <w:t>/Study</w:t>
            </w:r>
            <w:r w:rsidRPr="00E92452">
              <w:t xml:space="preserve"> Items</w:t>
            </w:r>
            <w:r>
              <w:t xml:space="preserve"> (if any)</w:t>
            </w:r>
          </w:p>
        </w:tc>
      </w:tr>
      <w:tr w:rsidR="00163676" w14:paraId="3413D385" w14:textId="77777777" w:rsidTr="00163676">
        <w:tc>
          <w:tcPr>
            <w:tcW w:w="1242" w:type="dxa"/>
            <w:shd w:val="clear" w:color="auto" w:fill="E0E0E0"/>
          </w:tcPr>
          <w:p w14:paraId="159E73F4" w14:textId="77777777" w:rsidR="00163676" w:rsidRPr="00163676" w:rsidRDefault="00163676" w:rsidP="00163676">
            <w:pPr>
              <w:spacing w:after="0"/>
              <w:ind w:right="-96"/>
              <w:rPr>
                <w:rFonts w:ascii="Arial" w:hAnsi="Arial" w:cs="Arial"/>
                <w:b/>
                <w:bCs/>
                <w:sz w:val="18"/>
                <w:szCs w:val="18"/>
              </w:rPr>
            </w:pPr>
            <w:r w:rsidRPr="00163676">
              <w:rPr>
                <w:rFonts w:ascii="Arial" w:hAnsi="Arial" w:cs="Arial"/>
                <w:b/>
                <w:bCs/>
                <w:color w:val="0000FF"/>
                <w:sz w:val="18"/>
                <w:szCs w:val="18"/>
              </w:rPr>
              <w:t>Acronym</w:t>
            </w:r>
          </w:p>
        </w:tc>
        <w:tc>
          <w:tcPr>
            <w:tcW w:w="1134" w:type="dxa"/>
            <w:shd w:val="clear" w:color="auto" w:fill="E0E0E0"/>
          </w:tcPr>
          <w:p w14:paraId="7AD3056B" w14:textId="77777777" w:rsidR="00163676" w:rsidRDefault="00163676" w:rsidP="008835FC">
            <w:pPr>
              <w:pStyle w:val="TAH"/>
              <w:ind w:right="-99"/>
              <w:jc w:val="left"/>
            </w:pPr>
            <w:r>
              <w:t>Unique ID</w:t>
            </w:r>
          </w:p>
        </w:tc>
        <w:tc>
          <w:tcPr>
            <w:tcW w:w="3402" w:type="dxa"/>
            <w:shd w:val="clear" w:color="auto" w:fill="E0E0E0"/>
          </w:tcPr>
          <w:p w14:paraId="0C83D967" w14:textId="77777777" w:rsidR="00163676" w:rsidRDefault="00163676" w:rsidP="008835FC">
            <w:pPr>
              <w:pStyle w:val="TAH"/>
              <w:ind w:right="-99"/>
              <w:jc w:val="left"/>
            </w:pPr>
            <w:r>
              <w:t>Title</w:t>
            </w:r>
          </w:p>
        </w:tc>
        <w:tc>
          <w:tcPr>
            <w:tcW w:w="4536" w:type="dxa"/>
            <w:shd w:val="clear" w:color="auto" w:fill="E0E0E0"/>
          </w:tcPr>
          <w:p w14:paraId="3937FDE4" w14:textId="77777777" w:rsidR="00163676" w:rsidRDefault="00163676" w:rsidP="008835FC">
            <w:pPr>
              <w:pStyle w:val="TAH"/>
              <w:ind w:right="-99"/>
              <w:jc w:val="left"/>
            </w:pPr>
            <w:r>
              <w:t>Nature of relationship</w:t>
            </w:r>
          </w:p>
        </w:tc>
      </w:tr>
      <w:tr w:rsidR="00163676" w14:paraId="782959F6" w14:textId="77777777" w:rsidTr="00163676">
        <w:tc>
          <w:tcPr>
            <w:tcW w:w="1242" w:type="dxa"/>
          </w:tcPr>
          <w:p w14:paraId="77A657ED" w14:textId="77777777" w:rsidR="00163676" w:rsidRDefault="00163676" w:rsidP="008835FC">
            <w:pPr>
              <w:pStyle w:val="TAL"/>
            </w:pPr>
          </w:p>
        </w:tc>
        <w:tc>
          <w:tcPr>
            <w:tcW w:w="1134" w:type="dxa"/>
          </w:tcPr>
          <w:p w14:paraId="43880B4B" w14:textId="77777777" w:rsidR="00163676" w:rsidRDefault="00163676" w:rsidP="008835FC">
            <w:pPr>
              <w:pStyle w:val="TAL"/>
            </w:pPr>
          </w:p>
        </w:tc>
        <w:tc>
          <w:tcPr>
            <w:tcW w:w="3402" w:type="dxa"/>
          </w:tcPr>
          <w:p w14:paraId="5526212C" w14:textId="77777777" w:rsidR="00163676" w:rsidRDefault="00163676" w:rsidP="008835FC">
            <w:pPr>
              <w:pStyle w:val="TAL"/>
            </w:pPr>
          </w:p>
        </w:tc>
        <w:tc>
          <w:tcPr>
            <w:tcW w:w="4536" w:type="dxa"/>
          </w:tcPr>
          <w:p w14:paraId="32D38886" w14:textId="77777777" w:rsidR="00163676" w:rsidRPr="00251D80" w:rsidRDefault="00163676" w:rsidP="008835FC">
            <w:pPr>
              <w:pStyle w:val="tah0"/>
            </w:pPr>
            <w:r w:rsidRPr="00251D80">
              <w:rPr>
                <w:i/>
                <w:sz w:val="20"/>
              </w:rPr>
              <w:t xml:space="preserve">{optional free text} </w:t>
            </w:r>
          </w:p>
        </w:tc>
      </w:tr>
    </w:tbl>
    <w:p w14:paraId="2A0BB346" w14:textId="77777777" w:rsidR="003B3A93" w:rsidRDefault="003B3A93" w:rsidP="00D521C1">
      <w:pPr>
        <w:spacing w:after="0"/>
        <w:ind w:right="-96"/>
        <w:rPr>
          <w:color w:val="0000FF"/>
        </w:rPr>
      </w:pPr>
    </w:p>
    <w:p w14:paraId="1DE93D87" w14:textId="77777777" w:rsidR="0030045C" w:rsidRDefault="0030045C" w:rsidP="00D521C1">
      <w:pPr>
        <w:spacing w:after="0"/>
        <w:ind w:right="-96"/>
      </w:pPr>
      <w:r w:rsidRPr="00E92452">
        <w:rPr>
          <w:b/>
        </w:rPr>
        <w:t xml:space="preserve">Dependency </w:t>
      </w:r>
      <w:r w:rsidR="00E92452" w:rsidRPr="00E92452">
        <w:rPr>
          <w:b/>
        </w:rPr>
        <w:t xml:space="preserve">on </w:t>
      </w:r>
      <w:r w:rsidRPr="00E92452">
        <w:rPr>
          <w:b/>
        </w:rPr>
        <w:t>non-3GPP (draft) specification</w:t>
      </w:r>
      <w:r w:rsidRPr="0030045C">
        <w:t xml:space="preserve">: </w:t>
      </w:r>
    </w:p>
    <w:p w14:paraId="17EA2742" w14:textId="6B874BB9" w:rsidR="00A9188C" w:rsidRPr="00251D80" w:rsidRDefault="00A9188C" w:rsidP="00251D80">
      <w:pPr>
        <w:rPr>
          <w:i/>
        </w:rPr>
      </w:pPr>
    </w:p>
    <w:p w14:paraId="0CF0BFD5" w14:textId="77777777" w:rsidR="00F5429B" w:rsidRPr="00F5429B" w:rsidRDefault="00F5429B" w:rsidP="00F5429B">
      <w:pPr>
        <w:pStyle w:val="Heading1"/>
        <w:rPr>
          <w:sz w:val="32"/>
          <w:szCs w:val="32"/>
        </w:rPr>
      </w:pPr>
      <w:r w:rsidRPr="00F5429B">
        <w:rPr>
          <w:sz w:val="32"/>
          <w:szCs w:val="32"/>
        </w:rPr>
        <w:t>3</w:t>
      </w:r>
      <w:r w:rsidRPr="00F5429B">
        <w:rPr>
          <w:sz w:val="32"/>
          <w:szCs w:val="32"/>
        </w:rPr>
        <w:tab/>
        <w:t>Justification</w:t>
      </w:r>
    </w:p>
    <w:p w14:paraId="0AFC1258" w14:textId="2127B8A4" w:rsidR="00FD3A4E" w:rsidRDefault="00B009C6" w:rsidP="00251D80">
      <w:pPr>
        <w:rPr>
          <w:iCs/>
        </w:rPr>
      </w:pPr>
      <w:r w:rsidRPr="00B009C6">
        <w:rPr>
          <w:iCs/>
        </w:rPr>
        <w:t xml:space="preserve">For four generations, 3GPP specifications have been developed using Microsoft Word, following guidelines outlined in TR 21.801 to maintain a consistent format across working groups. The </w:t>
      </w:r>
      <w:r w:rsidR="00405DA1">
        <w:rPr>
          <w:iCs/>
        </w:rPr>
        <w:t xml:space="preserve">published </w:t>
      </w:r>
      <w:r w:rsidRPr="00B009C6">
        <w:rPr>
          <w:iCs/>
        </w:rPr>
        <w:t xml:space="preserve">specifications </w:t>
      </w:r>
      <w:r w:rsidR="00483259">
        <w:rPr>
          <w:iCs/>
        </w:rPr>
        <w:t xml:space="preserve">are </w:t>
      </w:r>
      <w:r w:rsidRPr="00B009C6">
        <w:rPr>
          <w:iCs/>
        </w:rPr>
        <w:t>zipped a</w:t>
      </w:r>
      <w:r w:rsidR="00483259">
        <w:rPr>
          <w:iCs/>
        </w:rPr>
        <w:t>nd</w:t>
      </w:r>
      <w:r w:rsidR="005C425A">
        <w:rPr>
          <w:iCs/>
        </w:rPr>
        <w:t xml:space="preserve"> </w:t>
      </w:r>
      <w:r w:rsidRPr="00B009C6">
        <w:rPr>
          <w:iCs/>
        </w:rPr>
        <w:t xml:space="preserve">then stored in the 3GPP ftp server. While this approach has largely been effective, </w:t>
      </w:r>
      <w:r w:rsidR="005C425A">
        <w:rPr>
          <w:iCs/>
        </w:rPr>
        <w:t xml:space="preserve">persistent </w:t>
      </w:r>
      <w:r w:rsidRPr="00B009C6">
        <w:rPr>
          <w:iCs/>
        </w:rPr>
        <w:t>challenges have emerged, including inconsistent adherence to formatting rules, increasing numbers of Change Requests (CRs), increasing number</w:t>
      </w:r>
      <w:r>
        <w:rPr>
          <w:iCs/>
        </w:rPr>
        <w:t>s</w:t>
      </w:r>
      <w:r w:rsidRPr="00B009C6">
        <w:rPr>
          <w:iCs/>
        </w:rPr>
        <w:t xml:space="preserve"> of specifications and</w:t>
      </w:r>
      <w:r>
        <w:rPr>
          <w:iCs/>
        </w:rPr>
        <w:t xml:space="preserve"> increasing</w:t>
      </w:r>
      <w:r w:rsidRPr="00B009C6">
        <w:rPr>
          <w:iCs/>
        </w:rPr>
        <w:t xml:space="preserve"> specification file size</w:t>
      </w:r>
      <w:r>
        <w:rPr>
          <w:iCs/>
        </w:rPr>
        <w:t>s</w:t>
      </w:r>
      <w:r w:rsidRPr="00B009C6">
        <w:rPr>
          <w:iCs/>
        </w:rPr>
        <w:t>. Th</w:t>
      </w:r>
      <w:r w:rsidR="009B7F08">
        <w:rPr>
          <w:iCs/>
        </w:rPr>
        <w:t>ese</w:t>
      </w:r>
      <w:r w:rsidRPr="00B009C6">
        <w:rPr>
          <w:iCs/>
        </w:rPr>
        <w:t xml:space="preserve"> trend</w:t>
      </w:r>
      <w:r w:rsidR="009B7F08">
        <w:rPr>
          <w:iCs/>
        </w:rPr>
        <w:t>s</w:t>
      </w:r>
      <w:r w:rsidRPr="00B009C6">
        <w:rPr>
          <w:iCs/>
        </w:rPr>
        <w:t xml:space="preserve"> ha</w:t>
      </w:r>
      <w:r w:rsidR="009B7F08">
        <w:rPr>
          <w:iCs/>
        </w:rPr>
        <w:t>ve</w:t>
      </w:r>
      <w:r w:rsidRPr="00B009C6">
        <w:rPr>
          <w:iCs/>
        </w:rPr>
        <w:t xml:space="preserve"> </w:t>
      </w:r>
      <w:r w:rsidR="009B7F08">
        <w:rPr>
          <w:iCs/>
        </w:rPr>
        <w:t>adversely</w:t>
      </w:r>
      <w:r w:rsidRPr="00B009C6">
        <w:rPr>
          <w:iCs/>
        </w:rPr>
        <w:t xml:space="preserve"> impact</w:t>
      </w:r>
      <w:r w:rsidR="009B7F08">
        <w:rPr>
          <w:iCs/>
        </w:rPr>
        <w:t>ed</w:t>
      </w:r>
      <w:r w:rsidRPr="00B009C6">
        <w:rPr>
          <w:iCs/>
        </w:rPr>
        <w:t xml:space="preserve"> the quality of the specifications, increase</w:t>
      </w:r>
      <w:r w:rsidR="009B7F08">
        <w:rPr>
          <w:iCs/>
        </w:rPr>
        <w:t>d</w:t>
      </w:r>
      <w:r w:rsidRPr="00B009C6">
        <w:rPr>
          <w:iCs/>
        </w:rPr>
        <w:t xml:space="preserve"> the </w:t>
      </w:r>
      <w:r w:rsidR="009B7F08">
        <w:rPr>
          <w:iCs/>
        </w:rPr>
        <w:t xml:space="preserve">effort </w:t>
      </w:r>
      <w:r w:rsidRPr="00B009C6">
        <w:rPr>
          <w:iCs/>
        </w:rPr>
        <w:t xml:space="preserve">required </w:t>
      </w:r>
      <w:r w:rsidR="009B7F08">
        <w:rPr>
          <w:iCs/>
        </w:rPr>
        <w:t xml:space="preserve">for CR implementation and </w:t>
      </w:r>
      <w:r w:rsidRPr="00B009C6">
        <w:rPr>
          <w:iCs/>
        </w:rPr>
        <w:t xml:space="preserve">review, and </w:t>
      </w:r>
      <w:r w:rsidR="009B7F08">
        <w:rPr>
          <w:iCs/>
        </w:rPr>
        <w:t>created</w:t>
      </w:r>
      <w:r w:rsidRPr="00B009C6">
        <w:rPr>
          <w:iCs/>
        </w:rPr>
        <w:t xml:space="preserve"> practical challenges due to e.g. software stability.</w:t>
      </w:r>
      <w:r w:rsidR="001C718D" w:rsidRPr="00B009C6">
        <w:rPr>
          <w:iCs/>
        </w:rPr>
        <w:t xml:space="preserve"> </w:t>
      </w:r>
    </w:p>
    <w:p w14:paraId="3A6FF24E" w14:textId="21FD9994" w:rsidR="00703762" w:rsidRPr="00703762" w:rsidRDefault="00703762" w:rsidP="00703762">
      <w:pPr>
        <w:rPr>
          <w:iCs/>
        </w:rPr>
      </w:pPr>
      <w:r>
        <w:rPr>
          <w:iCs/>
        </w:rPr>
        <w:t xml:space="preserve">Microsoft </w:t>
      </w:r>
      <w:r w:rsidRPr="00703762">
        <w:rPr>
          <w:iCs/>
        </w:rPr>
        <w:t>Word</w:t>
      </w:r>
      <w:r>
        <w:rPr>
          <w:iCs/>
        </w:rPr>
        <w:t xml:space="preserve"> does</w:t>
      </w:r>
      <w:r w:rsidRPr="00703762">
        <w:rPr>
          <w:iCs/>
        </w:rPr>
        <w:t xml:space="preserve"> offer valuable features such as WYSIWYG (What You See Is What You Get) editing and highly functional change tracking</w:t>
      </w:r>
      <w:r>
        <w:rPr>
          <w:iCs/>
        </w:rPr>
        <w:t xml:space="preserve"> </w:t>
      </w:r>
      <w:r w:rsidR="00B4005D">
        <w:rPr>
          <w:iCs/>
        </w:rPr>
        <w:t>which</w:t>
      </w:r>
      <w:r w:rsidRPr="00703762">
        <w:rPr>
          <w:iCs/>
        </w:rPr>
        <w:t xml:space="preserve"> is an integral part of the Change Request (CR) process, clearly identifying the parts in each CR that are approved to change the specifications according to 3GPP decisions.</w:t>
      </w:r>
    </w:p>
    <w:p w14:paraId="73AF675C" w14:textId="0BE33FE0" w:rsidR="00703762" w:rsidRPr="00703762" w:rsidRDefault="00703762" w:rsidP="00703762">
      <w:pPr>
        <w:rPr>
          <w:iCs/>
        </w:rPr>
      </w:pPr>
      <w:r w:rsidRPr="00703762">
        <w:rPr>
          <w:iCs/>
        </w:rPr>
        <w:t>However, several limitations have become increasingly apparent</w:t>
      </w:r>
      <w:r w:rsidR="005A644F">
        <w:rPr>
          <w:iCs/>
        </w:rPr>
        <w:t xml:space="preserve"> with the docx file format</w:t>
      </w:r>
      <w:r w:rsidRPr="00703762">
        <w:rPr>
          <w:iCs/>
        </w:rPr>
        <w:t xml:space="preserve">, raising the question of whether </w:t>
      </w:r>
      <w:r w:rsidR="00C840D2">
        <w:rPr>
          <w:iCs/>
        </w:rPr>
        <w:t>this</w:t>
      </w:r>
      <w:r w:rsidR="00C840D2" w:rsidRPr="00703762">
        <w:rPr>
          <w:iCs/>
        </w:rPr>
        <w:t xml:space="preserve"> </w:t>
      </w:r>
      <w:r w:rsidRPr="00703762">
        <w:rPr>
          <w:iCs/>
        </w:rPr>
        <w:t>remains the best tool for the job after four generations of use. Among these limitations</w:t>
      </w:r>
      <w:r w:rsidR="00B4005D">
        <w:rPr>
          <w:iCs/>
        </w:rPr>
        <w:t xml:space="preserve"> are</w:t>
      </w:r>
      <w:r w:rsidRPr="00703762">
        <w:rPr>
          <w:iCs/>
        </w:rPr>
        <w:t>:</w:t>
      </w:r>
    </w:p>
    <w:p w14:paraId="2B1D2A23" w14:textId="2816351D" w:rsidR="00703762" w:rsidRPr="00703762" w:rsidRDefault="00703762" w:rsidP="00703762">
      <w:pPr>
        <w:rPr>
          <w:iCs/>
        </w:rPr>
      </w:pPr>
      <w:r w:rsidRPr="00703762">
        <w:rPr>
          <w:iCs/>
        </w:rPr>
        <w:t>1)</w:t>
      </w:r>
      <w:r w:rsidRPr="00703762">
        <w:rPr>
          <w:iCs/>
        </w:rPr>
        <w:tab/>
        <w:t xml:space="preserve">Stability and latency: </w:t>
      </w:r>
      <w:r w:rsidR="0079133D">
        <w:rPr>
          <w:iCs/>
        </w:rPr>
        <w:t>S</w:t>
      </w:r>
      <w:r w:rsidRPr="00703762">
        <w:rPr>
          <w:iCs/>
        </w:rPr>
        <w:t xml:space="preserve">tability issues </w:t>
      </w:r>
      <w:r w:rsidR="0079133D">
        <w:rPr>
          <w:iCs/>
        </w:rPr>
        <w:t xml:space="preserve">are encountered </w:t>
      </w:r>
      <w:r w:rsidRPr="00703762">
        <w:rPr>
          <w:iCs/>
        </w:rPr>
        <w:t>with large specifications, especially when searching and navigating. Opening and editing large specifications can be prohibitively slow</w:t>
      </w:r>
      <w:r w:rsidR="00A92BDB">
        <w:rPr>
          <w:iCs/>
        </w:rPr>
        <w:t>, e.g. due to repagination</w:t>
      </w:r>
      <w:r w:rsidRPr="00703762">
        <w:rPr>
          <w:iCs/>
        </w:rPr>
        <w:t xml:space="preserve">. As specification sizes have increased, it has become necessary to split </w:t>
      </w:r>
      <w:r w:rsidR="005D2E24">
        <w:rPr>
          <w:iCs/>
        </w:rPr>
        <w:t xml:space="preserve">many </w:t>
      </w:r>
      <w:r w:rsidRPr="00703762">
        <w:rPr>
          <w:iCs/>
        </w:rPr>
        <w:t>specifications into multiple files, which in turn impedes searching and cross-referencing.</w:t>
      </w:r>
    </w:p>
    <w:p w14:paraId="18E641FB" w14:textId="770070F9" w:rsidR="00703762" w:rsidRPr="00703762" w:rsidRDefault="00703762" w:rsidP="00703762">
      <w:pPr>
        <w:rPr>
          <w:iCs/>
        </w:rPr>
      </w:pPr>
      <w:r w:rsidRPr="00703762">
        <w:rPr>
          <w:iCs/>
        </w:rPr>
        <w:t>2)</w:t>
      </w:r>
      <w:r w:rsidRPr="00703762">
        <w:rPr>
          <w:iCs/>
        </w:rPr>
        <w:tab/>
        <w:t xml:space="preserve">Inconsistent </w:t>
      </w:r>
      <w:r w:rsidR="006E4E8B">
        <w:rPr>
          <w:iCs/>
        </w:rPr>
        <w:t>s</w:t>
      </w:r>
      <w:r w:rsidRPr="00703762">
        <w:rPr>
          <w:iCs/>
        </w:rPr>
        <w:t xml:space="preserve">tyles: </w:t>
      </w:r>
      <w:r w:rsidR="00B4005D">
        <w:rPr>
          <w:iCs/>
        </w:rPr>
        <w:t>I</w:t>
      </w:r>
      <w:r w:rsidRPr="00703762">
        <w:rPr>
          <w:iCs/>
        </w:rPr>
        <w:t xml:space="preserve">t </w:t>
      </w:r>
      <w:r w:rsidR="00B4005D">
        <w:rPr>
          <w:iCs/>
        </w:rPr>
        <w:t xml:space="preserve">is </w:t>
      </w:r>
      <w:r w:rsidR="005D2E24">
        <w:rPr>
          <w:iCs/>
        </w:rPr>
        <w:t xml:space="preserve">very </w:t>
      </w:r>
      <w:r w:rsidRPr="00703762">
        <w:rPr>
          <w:iCs/>
        </w:rPr>
        <w:t xml:space="preserve">easy </w:t>
      </w:r>
      <w:r w:rsidR="0079133D">
        <w:rPr>
          <w:iCs/>
        </w:rPr>
        <w:t xml:space="preserve">in docx files </w:t>
      </w:r>
      <w:r w:rsidRPr="00703762">
        <w:rPr>
          <w:iCs/>
        </w:rPr>
        <w:t xml:space="preserve">to </w:t>
      </w:r>
      <w:r w:rsidR="00FA706C">
        <w:rPr>
          <w:iCs/>
        </w:rPr>
        <w:t xml:space="preserve">accidentally </w:t>
      </w:r>
      <w:r w:rsidRPr="00703762">
        <w:rPr>
          <w:iCs/>
        </w:rPr>
        <w:t xml:space="preserve">introduce inconsistent use of styles, leading to a mix of 3GPP styles and unofficial styles, requiring additional correction efforts when implementing CRs, or complicating attempts at automated processing if the correction is not fully done. </w:t>
      </w:r>
    </w:p>
    <w:p w14:paraId="547DF5AD" w14:textId="7A6DFA9D" w:rsidR="00703762" w:rsidRPr="00703762" w:rsidRDefault="00703762" w:rsidP="00703762">
      <w:pPr>
        <w:rPr>
          <w:iCs/>
        </w:rPr>
      </w:pPr>
      <w:r w:rsidRPr="00703762">
        <w:rPr>
          <w:iCs/>
        </w:rPr>
        <w:t>3)</w:t>
      </w:r>
      <w:r w:rsidRPr="00703762">
        <w:rPr>
          <w:iCs/>
        </w:rPr>
        <w:tab/>
        <w:t xml:space="preserve">File formatting: CRs are sometimes written using editors other than Word, leading to inconsistent file formatting </w:t>
      </w:r>
      <w:r w:rsidR="00FA706C">
        <w:rPr>
          <w:iCs/>
        </w:rPr>
        <w:t xml:space="preserve">and styles, </w:t>
      </w:r>
      <w:r w:rsidRPr="00703762">
        <w:rPr>
          <w:iCs/>
        </w:rPr>
        <w:t>further complicating automatic processing of the specifications.</w:t>
      </w:r>
    </w:p>
    <w:p w14:paraId="5AAF2DDD" w14:textId="61B523C4" w:rsidR="00703762" w:rsidRPr="00703762" w:rsidRDefault="0023506A" w:rsidP="00703762">
      <w:pPr>
        <w:rPr>
          <w:iCs/>
        </w:rPr>
      </w:pPr>
      <w:r>
        <w:rPr>
          <w:iCs/>
        </w:rPr>
        <w:t>4</w:t>
      </w:r>
      <w:r w:rsidR="00703762" w:rsidRPr="00703762">
        <w:rPr>
          <w:iCs/>
        </w:rPr>
        <w:t>)</w:t>
      </w:r>
      <w:r w:rsidR="00703762" w:rsidRPr="00703762">
        <w:rPr>
          <w:iCs/>
        </w:rPr>
        <w:tab/>
        <w:t>CR implementation: Implementation of agreed CRs into specifications</w:t>
      </w:r>
      <w:r w:rsidR="003504FB">
        <w:rPr>
          <w:iCs/>
        </w:rPr>
        <w:t xml:space="preserve"> </w:t>
      </w:r>
      <w:r w:rsidR="00703762" w:rsidRPr="00703762">
        <w:rPr>
          <w:iCs/>
        </w:rPr>
        <w:t xml:space="preserve">can be very time consuming and require non-negligible manual effort, resulting in a </w:t>
      </w:r>
      <w:proofErr w:type="gramStart"/>
      <w:r w:rsidR="00703762" w:rsidRPr="00703762">
        <w:rPr>
          <w:iCs/>
        </w:rPr>
        <w:t>1-2 week</w:t>
      </w:r>
      <w:proofErr w:type="gramEnd"/>
      <w:r w:rsidR="00703762" w:rsidRPr="00703762">
        <w:rPr>
          <w:iCs/>
        </w:rPr>
        <w:t xml:space="preserve"> implementation period after each plenary to produce the draft specifications which then </w:t>
      </w:r>
      <w:proofErr w:type="gramStart"/>
      <w:r w:rsidR="00703762" w:rsidRPr="00703762">
        <w:rPr>
          <w:iCs/>
        </w:rPr>
        <w:t>have to</w:t>
      </w:r>
      <w:proofErr w:type="gramEnd"/>
      <w:r w:rsidR="00703762" w:rsidRPr="00703762">
        <w:rPr>
          <w:iCs/>
        </w:rPr>
        <w:t xml:space="preserve"> be checked for correctness of implementation. Errors which are not spotted in the initial checks </w:t>
      </w:r>
      <w:proofErr w:type="gramStart"/>
      <w:r w:rsidR="00703762" w:rsidRPr="00703762">
        <w:rPr>
          <w:iCs/>
        </w:rPr>
        <w:t>have to</w:t>
      </w:r>
      <w:proofErr w:type="gramEnd"/>
      <w:r w:rsidR="00703762" w:rsidRPr="00703762">
        <w:rPr>
          <w:iCs/>
        </w:rPr>
        <w:t xml:space="preserve"> be corrected later by further CRs. As the number of CRs continues to grow, this methodology is becoming unsustainable. It also happens, thankfully rarely, that an agreed CR is missed to be implemented in the specifications</w:t>
      </w:r>
      <w:r w:rsidR="003504FB">
        <w:rPr>
          <w:iCs/>
        </w:rPr>
        <w:t>,</w:t>
      </w:r>
      <w:r w:rsidR="00703762" w:rsidRPr="00703762">
        <w:rPr>
          <w:iCs/>
        </w:rPr>
        <w:t xml:space="preserve"> result</w:t>
      </w:r>
      <w:r w:rsidR="003504FB">
        <w:rPr>
          <w:iCs/>
        </w:rPr>
        <w:t>ing</w:t>
      </w:r>
      <w:r w:rsidR="00703762" w:rsidRPr="00703762">
        <w:rPr>
          <w:iCs/>
        </w:rPr>
        <w:t xml:space="preserve"> in a 3</w:t>
      </w:r>
      <w:r w:rsidR="00930349">
        <w:rPr>
          <w:iCs/>
        </w:rPr>
        <w:t>-</w:t>
      </w:r>
      <w:r w:rsidR="00703762" w:rsidRPr="00703762">
        <w:rPr>
          <w:iCs/>
        </w:rPr>
        <w:t>month delay.</w:t>
      </w:r>
    </w:p>
    <w:p w14:paraId="0D7F6D9A" w14:textId="4F322D6A" w:rsidR="00703762" w:rsidRPr="00703762" w:rsidRDefault="0023506A" w:rsidP="00703762">
      <w:pPr>
        <w:rPr>
          <w:iCs/>
        </w:rPr>
      </w:pPr>
      <w:r>
        <w:rPr>
          <w:iCs/>
        </w:rPr>
        <w:t>5</w:t>
      </w:r>
      <w:r w:rsidR="00703762" w:rsidRPr="00703762">
        <w:rPr>
          <w:iCs/>
        </w:rPr>
        <w:t>)</w:t>
      </w:r>
      <w:r w:rsidR="00703762" w:rsidRPr="00703762">
        <w:rPr>
          <w:iCs/>
        </w:rPr>
        <w:tab/>
        <w:t xml:space="preserve">Automation: Scripting </w:t>
      </w:r>
      <w:r w:rsidR="00626ADF">
        <w:rPr>
          <w:iCs/>
        </w:rPr>
        <w:t>for automated processing of docx files (e.g. for automatic implementation of CRs, or for automated extraction and processing of information from the specifications)</w:t>
      </w:r>
      <w:r w:rsidR="00703762" w:rsidRPr="00703762">
        <w:rPr>
          <w:iCs/>
        </w:rPr>
        <w:t xml:space="preserve">, while possible, has limitations and can be slow and unreliable, making it hard to automate many tasks. This is further complicated by changes to </w:t>
      </w:r>
      <w:r w:rsidR="00626ADF">
        <w:rPr>
          <w:iCs/>
        </w:rPr>
        <w:t>docx</w:t>
      </w:r>
      <w:r w:rsidR="00626ADF" w:rsidRPr="00703762">
        <w:rPr>
          <w:iCs/>
        </w:rPr>
        <w:t xml:space="preserve"> </w:t>
      </w:r>
      <w:r w:rsidR="00703762" w:rsidRPr="00703762">
        <w:rPr>
          <w:iCs/>
        </w:rPr>
        <w:t>file formats, or use of different editors as noted above.</w:t>
      </w:r>
    </w:p>
    <w:p w14:paraId="065AB145" w14:textId="53051C64" w:rsidR="00703762" w:rsidRDefault="00B54291" w:rsidP="00703762">
      <w:pPr>
        <w:rPr>
          <w:iCs/>
        </w:rPr>
      </w:pPr>
      <w:r>
        <w:rPr>
          <w:iCs/>
        </w:rPr>
        <w:lastRenderedPageBreak/>
        <w:t xml:space="preserve">In summary, </w:t>
      </w:r>
      <w:r w:rsidR="007C6FCD">
        <w:rPr>
          <w:iCs/>
        </w:rPr>
        <w:t>although</w:t>
      </w:r>
      <w:r>
        <w:rPr>
          <w:iCs/>
        </w:rPr>
        <w:t xml:space="preserve"> </w:t>
      </w:r>
      <w:r w:rsidR="00703762" w:rsidRPr="00703762">
        <w:rPr>
          <w:iCs/>
        </w:rPr>
        <w:t xml:space="preserve">Microsoft Word has been a useful tool for 3GPP over the years, </w:t>
      </w:r>
      <w:r w:rsidR="009D08B3">
        <w:rPr>
          <w:iCs/>
        </w:rPr>
        <w:t>nevertheless</w:t>
      </w:r>
      <w:r w:rsidR="00703762" w:rsidRPr="00703762">
        <w:rPr>
          <w:iCs/>
        </w:rPr>
        <w:t xml:space="preserve"> as </w:t>
      </w:r>
      <w:r w:rsidR="003E64A3">
        <w:rPr>
          <w:iCs/>
        </w:rPr>
        <w:t xml:space="preserve">both the number of </w:t>
      </w:r>
      <w:r w:rsidR="00703762" w:rsidRPr="00703762">
        <w:rPr>
          <w:iCs/>
        </w:rPr>
        <w:t>specification</w:t>
      </w:r>
      <w:r w:rsidR="003E64A3">
        <w:rPr>
          <w:iCs/>
        </w:rPr>
        <w:t>s</w:t>
      </w:r>
      <w:r w:rsidR="00703762" w:rsidRPr="00703762">
        <w:rPr>
          <w:iCs/>
        </w:rPr>
        <w:t xml:space="preserve"> and </w:t>
      </w:r>
      <w:r w:rsidR="003E64A3">
        <w:rPr>
          <w:iCs/>
        </w:rPr>
        <w:t xml:space="preserve">their </w:t>
      </w:r>
      <w:r w:rsidR="00703762" w:rsidRPr="00703762">
        <w:rPr>
          <w:iCs/>
        </w:rPr>
        <w:t xml:space="preserve">size have expanded, and desire for automation is increasing, it is becoming </w:t>
      </w:r>
      <w:r w:rsidR="007C6FCD">
        <w:rPr>
          <w:iCs/>
        </w:rPr>
        <w:t xml:space="preserve">questionable whether </w:t>
      </w:r>
      <w:r w:rsidR="00685D19">
        <w:rPr>
          <w:iCs/>
        </w:rPr>
        <w:t xml:space="preserve">this </w:t>
      </w:r>
      <w:r w:rsidR="007C6FCD">
        <w:rPr>
          <w:iCs/>
        </w:rPr>
        <w:t>continues to</w:t>
      </w:r>
      <w:r w:rsidR="00703762" w:rsidRPr="00703762">
        <w:rPr>
          <w:iCs/>
        </w:rPr>
        <w:t xml:space="preserve"> be the optimal tool for </w:t>
      </w:r>
      <w:r w:rsidR="00685D19">
        <w:rPr>
          <w:iCs/>
        </w:rPr>
        <w:t>3GPP’s purpose of writing technical specifications</w:t>
      </w:r>
      <w:r w:rsidR="00703762" w:rsidRPr="00703762">
        <w:rPr>
          <w:iCs/>
        </w:rPr>
        <w:t xml:space="preserve"> </w:t>
      </w:r>
      <w:r w:rsidR="007C6FCD">
        <w:rPr>
          <w:iCs/>
        </w:rPr>
        <w:t>for the next Generation</w:t>
      </w:r>
      <w:r w:rsidR="00703762" w:rsidRPr="00703762">
        <w:rPr>
          <w:iCs/>
        </w:rPr>
        <w:t>.</w:t>
      </w:r>
      <w:r w:rsidR="00DE1BB3">
        <w:rPr>
          <w:iCs/>
        </w:rPr>
        <w:t xml:space="preserve"> </w:t>
      </w:r>
      <w:r w:rsidR="003A23CC">
        <w:rPr>
          <w:iCs/>
        </w:rPr>
        <w:t xml:space="preserve">It is noteworthy that some other standards bodies </w:t>
      </w:r>
      <w:r w:rsidR="00E71D58">
        <w:rPr>
          <w:iCs/>
        </w:rPr>
        <w:t xml:space="preserve">(e.g. OneM2M and W3C) </w:t>
      </w:r>
      <w:r w:rsidR="003A23CC">
        <w:rPr>
          <w:iCs/>
        </w:rPr>
        <w:t xml:space="preserve">have already successfully </w:t>
      </w:r>
      <w:r w:rsidR="00E71D58">
        <w:rPr>
          <w:iCs/>
        </w:rPr>
        <w:t xml:space="preserve">started using new tools. </w:t>
      </w:r>
    </w:p>
    <w:p w14:paraId="793A737B" w14:textId="77777777" w:rsidR="00794CDE" w:rsidRDefault="00B20C53" w:rsidP="00703762">
      <w:pPr>
        <w:rPr>
          <w:iCs/>
        </w:rPr>
      </w:pPr>
      <w:r w:rsidRPr="00B20C53">
        <w:rPr>
          <w:iCs/>
        </w:rPr>
        <w:t xml:space="preserve">The start of a new Generation </w:t>
      </w:r>
      <w:r w:rsidR="00CE12C2">
        <w:rPr>
          <w:iCs/>
        </w:rPr>
        <w:t>provides</w:t>
      </w:r>
      <w:r w:rsidRPr="00B20C53">
        <w:rPr>
          <w:iCs/>
        </w:rPr>
        <w:t xml:space="preserve"> a unique </w:t>
      </w:r>
      <w:r w:rsidR="00CE12C2">
        <w:rPr>
          <w:iCs/>
        </w:rPr>
        <w:t>opportunity</w:t>
      </w:r>
      <w:r w:rsidRPr="00B20C53">
        <w:rPr>
          <w:iCs/>
        </w:rPr>
        <w:t xml:space="preserve"> to explore</w:t>
      </w:r>
      <w:r w:rsidR="006E60DA">
        <w:rPr>
          <w:iCs/>
        </w:rPr>
        <w:t xml:space="preserve"> potential</w:t>
      </w:r>
      <w:r w:rsidRPr="00B20C53">
        <w:rPr>
          <w:iCs/>
        </w:rPr>
        <w:t xml:space="preserve"> changes to the format </w:t>
      </w:r>
      <w:r w:rsidR="00CE12C2">
        <w:rPr>
          <w:iCs/>
        </w:rPr>
        <w:t xml:space="preserve">of 3GPP specifications, </w:t>
      </w:r>
      <w:r w:rsidRPr="00B20C53">
        <w:rPr>
          <w:iCs/>
        </w:rPr>
        <w:t xml:space="preserve">and </w:t>
      </w:r>
      <w:r w:rsidR="00CE12C2">
        <w:rPr>
          <w:iCs/>
        </w:rPr>
        <w:t>the process</w:t>
      </w:r>
      <w:r w:rsidR="00836522">
        <w:rPr>
          <w:iCs/>
        </w:rPr>
        <w:t>es</w:t>
      </w:r>
      <w:r w:rsidR="00CE12C2">
        <w:rPr>
          <w:iCs/>
        </w:rPr>
        <w:t xml:space="preserve"> for </w:t>
      </w:r>
      <w:r w:rsidR="006E60DA">
        <w:rPr>
          <w:iCs/>
        </w:rPr>
        <w:t>specification version control and CRs</w:t>
      </w:r>
      <w:r w:rsidRPr="00B20C53">
        <w:rPr>
          <w:iCs/>
        </w:rPr>
        <w:t>. With 6G Study Item</w:t>
      </w:r>
      <w:r w:rsidR="00836522">
        <w:rPr>
          <w:iCs/>
        </w:rPr>
        <w:t xml:space="preserve">s </w:t>
      </w:r>
      <w:r w:rsidRPr="00B20C53">
        <w:rPr>
          <w:iCs/>
        </w:rPr>
        <w:t>now underway, it is crucial to explore potential improvements in specification development before the 6G Work Item phase begin</w:t>
      </w:r>
      <w:r w:rsidR="00836522">
        <w:rPr>
          <w:iCs/>
        </w:rPr>
        <w:t>s</w:t>
      </w:r>
      <w:r w:rsidRPr="00B20C53">
        <w:rPr>
          <w:iCs/>
        </w:rPr>
        <w:t xml:space="preserve">, </w:t>
      </w:r>
      <w:r w:rsidR="00794CDE">
        <w:rPr>
          <w:iCs/>
        </w:rPr>
        <w:t>to e</w:t>
      </w:r>
      <w:r w:rsidRPr="00B20C53">
        <w:rPr>
          <w:iCs/>
        </w:rPr>
        <w:t>nsur</w:t>
      </w:r>
      <w:r w:rsidR="00794CDE">
        <w:rPr>
          <w:iCs/>
        </w:rPr>
        <w:t>e that the most</w:t>
      </w:r>
      <w:r w:rsidRPr="00B20C53">
        <w:rPr>
          <w:iCs/>
        </w:rPr>
        <w:t xml:space="preserve"> reliable, modern and efficient approach </w:t>
      </w:r>
      <w:r w:rsidR="00794CDE">
        <w:rPr>
          <w:iCs/>
        </w:rPr>
        <w:t xml:space="preserve">can be used </w:t>
      </w:r>
      <w:r w:rsidRPr="00B20C53">
        <w:rPr>
          <w:iCs/>
        </w:rPr>
        <w:t xml:space="preserve">for the next generation of mobile technology. </w:t>
      </w:r>
    </w:p>
    <w:p w14:paraId="2426F5D3" w14:textId="273A323A" w:rsidR="007374A5" w:rsidRDefault="007374A5" w:rsidP="00703762">
      <w:pPr>
        <w:rPr>
          <w:iCs/>
        </w:rPr>
      </w:pPr>
      <w:r>
        <w:rPr>
          <w:iCs/>
        </w:rPr>
        <w:t>Potential improvements include</w:t>
      </w:r>
      <w:r w:rsidR="00527B21">
        <w:rPr>
          <w:iCs/>
        </w:rPr>
        <w:t>, but are not limited to</w:t>
      </w:r>
      <w:r>
        <w:rPr>
          <w:iCs/>
        </w:rPr>
        <w:t xml:space="preserve">: </w:t>
      </w:r>
    </w:p>
    <w:p w14:paraId="68499812" w14:textId="6994FB4B" w:rsidR="00527B21" w:rsidRPr="00527B21" w:rsidRDefault="00527B21" w:rsidP="00527B21">
      <w:pPr>
        <w:pStyle w:val="ListParagraph"/>
        <w:numPr>
          <w:ilvl w:val="0"/>
          <w:numId w:val="10"/>
        </w:numPr>
        <w:rPr>
          <w:iCs/>
        </w:rPr>
      </w:pPr>
      <w:r w:rsidRPr="00527B21">
        <w:rPr>
          <w:iCs/>
        </w:rPr>
        <w:t>Eliminat</w:t>
      </w:r>
      <w:r>
        <w:rPr>
          <w:iCs/>
        </w:rPr>
        <w:t>ion of</w:t>
      </w:r>
      <w:r w:rsidRPr="00527B21">
        <w:rPr>
          <w:iCs/>
        </w:rPr>
        <w:t xml:space="preserve"> manual errors between CR approval and implementation</w:t>
      </w:r>
      <w:r>
        <w:rPr>
          <w:iCs/>
        </w:rPr>
        <w:t xml:space="preserve"> of CRs</w:t>
      </w:r>
      <w:r w:rsidRPr="00527B21">
        <w:rPr>
          <w:iCs/>
        </w:rPr>
        <w:t xml:space="preserve"> in </w:t>
      </w:r>
      <w:r>
        <w:rPr>
          <w:iCs/>
        </w:rPr>
        <w:t xml:space="preserve">the </w:t>
      </w:r>
      <w:proofErr w:type="gramStart"/>
      <w:r w:rsidRPr="00527B21">
        <w:rPr>
          <w:iCs/>
        </w:rPr>
        <w:t>spec</w:t>
      </w:r>
      <w:r>
        <w:rPr>
          <w:iCs/>
        </w:rPr>
        <w:t>ifications;</w:t>
      </w:r>
      <w:proofErr w:type="gramEnd"/>
      <w:r>
        <w:rPr>
          <w:iCs/>
        </w:rPr>
        <w:t xml:space="preserve"> </w:t>
      </w:r>
    </w:p>
    <w:p w14:paraId="2AECA00D" w14:textId="0F8974E9" w:rsidR="007374A5" w:rsidRDefault="00527B21" w:rsidP="00527B21">
      <w:pPr>
        <w:pStyle w:val="ListParagraph"/>
        <w:numPr>
          <w:ilvl w:val="0"/>
          <w:numId w:val="10"/>
        </w:numPr>
        <w:rPr>
          <w:iCs/>
        </w:rPr>
      </w:pPr>
      <w:r>
        <w:rPr>
          <w:iCs/>
        </w:rPr>
        <w:t>Immediate</w:t>
      </w:r>
      <w:r w:rsidRPr="00527B21">
        <w:rPr>
          <w:iCs/>
        </w:rPr>
        <w:t xml:space="preserve"> availability</w:t>
      </w:r>
      <w:r>
        <w:rPr>
          <w:iCs/>
        </w:rPr>
        <w:t xml:space="preserve"> of new specification versions</w:t>
      </w:r>
      <w:r w:rsidRPr="00527B21">
        <w:rPr>
          <w:iCs/>
        </w:rPr>
        <w:t xml:space="preserve"> </w:t>
      </w:r>
      <w:r>
        <w:rPr>
          <w:iCs/>
        </w:rPr>
        <w:t>at the end of each</w:t>
      </w:r>
      <w:r w:rsidRPr="00527B21">
        <w:rPr>
          <w:iCs/>
        </w:rPr>
        <w:t xml:space="preserve"> TSG </w:t>
      </w:r>
      <w:proofErr w:type="gramStart"/>
      <w:r w:rsidRPr="00527B21">
        <w:rPr>
          <w:iCs/>
        </w:rPr>
        <w:t>plenar</w:t>
      </w:r>
      <w:r>
        <w:rPr>
          <w:iCs/>
        </w:rPr>
        <w:t>y;</w:t>
      </w:r>
      <w:proofErr w:type="gramEnd"/>
    </w:p>
    <w:p w14:paraId="2044BA6F" w14:textId="0F10A970" w:rsidR="00527B21" w:rsidRDefault="00344B00" w:rsidP="00527B21">
      <w:pPr>
        <w:pStyle w:val="ListParagraph"/>
        <w:numPr>
          <w:ilvl w:val="0"/>
          <w:numId w:val="10"/>
        </w:numPr>
        <w:rPr>
          <w:iCs/>
        </w:rPr>
      </w:pPr>
      <w:r>
        <w:rPr>
          <w:iCs/>
        </w:rPr>
        <w:t>Enhanced navigation, including c</w:t>
      </w:r>
      <w:r w:rsidR="00527B21">
        <w:rPr>
          <w:iCs/>
        </w:rPr>
        <w:t>ross-linking and referencing</w:t>
      </w:r>
      <w:r>
        <w:rPr>
          <w:iCs/>
        </w:rPr>
        <w:t>,</w:t>
      </w:r>
      <w:r w:rsidR="00527B21">
        <w:rPr>
          <w:iCs/>
        </w:rPr>
        <w:t xml:space="preserve"> across entire body of 6G </w:t>
      </w:r>
      <w:proofErr w:type="gramStart"/>
      <w:r w:rsidR="00527B21">
        <w:rPr>
          <w:iCs/>
        </w:rPr>
        <w:t>specifications;</w:t>
      </w:r>
      <w:proofErr w:type="gramEnd"/>
    </w:p>
    <w:p w14:paraId="01069538" w14:textId="752AD3DC" w:rsidR="00527B21" w:rsidRDefault="00527B21" w:rsidP="00527B21">
      <w:pPr>
        <w:pStyle w:val="ListParagraph"/>
        <w:numPr>
          <w:ilvl w:val="0"/>
          <w:numId w:val="10"/>
        </w:numPr>
        <w:rPr>
          <w:iCs/>
        </w:rPr>
      </w:pPr>
      <w:r>
        <w:rPr>
          <w:iCs/>
        </w:rPr>
        <w:t xml:space="preserve">Elimination of latency and stability </w:t>
      </w:r>
      <w:proofErr w:type="gramStart"/>
      <w:r>
        <w:rPr>
          <w:iCs/>
        </w:rPr>
        <w:t>issues;</w:t>
      </w:r>
      <w:proofErr w:type="gramEnd"/>
    </w:p>
    <w:p w14:paraId="016939E4" w14:textId="5AD8F708" w:rsidR="00527B21" w:rsidRPr="00525381" w:rsidRDefault="00527B21" w:rsidP="00525381">
      <w:pPr>
        <w:pStyle w:val="ListParagraph"/>
        <w:numPr>
          <w:ilvl w:val="0"/>
          <w:numId w:val="10"/>
        </w:numPr>
        <w:rPr>
          <w:iCs/>
        </w:rPr>
      </w:pPr>
      <w:r>
        <w:rPr>
          <w:iCs/>
        </w:rPr>
        <w:t>Easier automation of processing the content of the specifications</w:t>
      </w:r>
      <w:r w:rsidR="00525381">
        <w:rPr>
          <w:iCs/>
        </w:rPr>
        <w:t>.</w:t>
      </w:r>
    </w:p>
    <w:p w14:paraId="7A58C346" w14:textId="2A0DF8B1" w:rsidR="00B20C53" w:rsidRDefault="00B20C53" w:rsidP="00703762">
      <w:pPr>
        <w:rPr>
          <w:iCs/>
        </w:rPr>
      </w:pPr>
      <w:r w:rsidRPr="00B20C53">
        <w:rPr>
          <w:iCs/>
        </w:rPr>
        <w:t xml:space="preserve">While the adoption of new tools may </w:t>
      </w:r>
      <w:r w:rsidR="00794CDE">
        <w:rPr>
          <w:iCs/>
        </w:rPr>
        <w:t xml:space="preserve">initially </w:t>
      </w:r>
      <w:r w:rsidRPr="00B20C53">
        <w:rPr>
          <w:iCs/>
        </w:rPr>
        <w:t>require a certain learning curve which might be seen undesirable and unproductive at first sight, it is important to recognize the importance of a long-term solution that will enable 3GPP to deliver high quality specifications in the next decade and beyond</w:t>
      </w:r>
      <w:r w:rsidR="00794CDE">
        <w:rPr>
          <w:iCs/>
        </w:rPr>
        <w:t>.</w:t>
      </w:r>
    </w:p>
    <w:p w14:paraId="038D607B" w14:textId="77777777" w:rsidR="00B20C53" w:rsidRPr="00B009C6" w:rsidRDefault="00B20C53" w:rsidP="00703762">
      <w:pPr>
        <w:rPr>
          <w:iCs/>
        </w:rPr>
      </w:pPr>
    </w:p>
    <w:p w14:paraId="035863C8" w14:textId="77777777" w:rsidR="00F5429B" w:rsidRPr="00F5429B" w:rsidRDefault="00F5429B" w:rsidP="00F5429B">
      <w:pPr>
        <w:pStyle w:val="Heading1"/>
        <w:rPr>
          <w:sz w:val="32"/>
          <w:szCs w:val="32"/>
        </w:rPr>
      </w:pPr>
      <w:r w:rsidRPr="00F5429B">
        <w:rPr>
          <w:sz w:val="32"/>
          <w:szCs w:val="32"/>
        </w:rPr>
        <w:t>4</w:t>
      </w:r>
      <w:r w:rsidRPr="00F5429B">
        <w:rPr>
          <w:sz w:val="32"/>
          <w:szCs w:val="32"/>
        </w:rPr>
        <w:tab/>
        <w:t>Objective</w:t>
      </w:r>
    </w:p>
    <w:p w14:paraId="1CDF86E1" w14:textId="77777777" w:rsidR="0052168B" w:rsidRDefault="00311FDC" w:rsidP="00FF7D68">
      <w:pPr>
        <w:rPr>
          <w:iCs/>
        </w:rPr>
      </w:pPr>
      <w:r w:rsidRPr="00311FDC">
        <w:rPr>
          <w:iCs/>
        </w:rPr>
        <w:t xml:space="preserve">The </w:t>
      </w:r>
      <w:r w:rsidR="0052168B">
        <w:rPr>
          <w:iCs/>
        </w:rPr>
        <w:t xml:space="preserve">objectives of the </w:t>
      </w:r>
      <w:r w:rsidRPr="00311FDC">
        <w:rPr>
          <w:iCs/>
        </w:rPr>
        <w:t xml:space="preserve">study </w:t>
      </w:r>
      <w:r w:rsidR="0052168B">
        <w:rPr>
          <w:iCs/>
        </w:rPr>
        <w:t>are to:</w:t>
      </w:r>
    </w:p>
    <w:p w14:paraId="7C47616C" w14:textId="12C19E3B" w:rsidR="00CA5B09" w:rsidRPr="009C375F" w:rsidRDefault="00CA5B09" w:rsidP="00CA5B09">
      <w:pPr>
        <w:pStyle w:val="ListParagraph"/>
        <w:numPr>
          <w:ilvl w:val="0"/>
          <w:numId w:val="9"/>
        </w:numPr>
        <w:rPr>
          <w:iCs/>
        </w:rPr>
      </w:pPr>
      <w:r>
        <w:rPr>
          <w:iCs/>
        </w:rPr>
        <w:t xml:space="preserve">a) </w:t>
      </w:r>
      <w:r w:rsidR="00C33451">
        <w:rPr>
          <w:iCs/>
        </w:rPr>
        <w:t>Identify</w:t>
      </w:r>
      <w:r w:rsidR="00786AE1">
        <w:rPr>
          <w:iCs/>
        </w:rPr>
        <w:t xml:space="preserve"> shortcomings and </w:t>
      </w:r>
      <w:r>
        <w:rPr>
          <w:iCs/>
        </w:rPr>
        <w:t>pain-points</w:t>
      </w:r>
      <w:r w:rsidR="00786AE1">
        <w:rPr>
          <w:iCs/>
        </w:rPr>
        <w:t xml:space="preserve"> of existing specification </w:t>
      </w:r>
      <w:r w:rsidR="0033548F">
        <w:rPr>
          <w:iCs/>
        </w:rPr>
        <w:t>formats</w:t>
      </w:r>
      <w:r>
        <w:rPr>
          <w:iCs/>
        </w:rPr>
        <w:t xml:space="preserve"> and working methods</w:t>
      </w:r>
      <w:r w:rsidR="0033548F">
        <w:rPr>
          <w:iCs/>
        </w:rPr>
        <w:t xml:space="preserve">, </w:t>
      </w:r>
      <w:r w:rsidR="00A1580E">
        <w:rPr>
          <w:iCs/>
        </w:rPr>
        <w:t>and potential benefits to be target</w:t>
      </w:r>
      <w:r w:rsidR="00D76904">
        <w:rPr>
          <w:iCs/>
        </w:rPr>
        <w:t xml:space="preserve">ed, </w:t>
      </w:r>
      <w:r w:rsidR="0033548F">
        <w:rPr>
          <w:iCs/>
        </w:rPr>
        <w:t>considering the needs and processes across the 3GPP working groups</w:t>
      </w:r>
      <w:r>
        <w:rPr>
          <w:iCs/>
        </w:rPr>
        <w:t xml:space="preserve"> </w:t>
      </w:r>
      <w:r w:rsidRPr="009C375F">
        <w:rPr>
          <w:iCs/>
        </w:rPr>
        <w:t xml:space="preserve">and other users of the 3GPP </w:t>
      </w:r>
      <w:proofErr w:type="gramStart"/>
      <w:r w:rsidRPr="009C375F">
        <w:rPr>
          <w:iCs/>
        </w:rPr>
        <w:t>specifications;</w:t>
      </w:r>
      <w:proofErr w:type="gramEnd"/>
      <w:r w:rsidRPr="009C375F">
        <w:rPr>
          <w:iCs/>
        </w:rPr>
        <w:t xml:space="preserve"> </w:t>
      </w:r>
    </w:p>
    <w:p w14:paraId="5971664B" w14:textId="77777777" w:rsidR="00CA5B09" w:rsidRDefault="00CA5B09" w:rsidP="00CA5B09">
      <w:pPr>
        <w:pStyle w:val="ListParagraph"/>
        <w:rPr>
          <w:iCs/>
        </w:rPr>
      </w:pPr>
      <w:r>
        <w:rPr>
          <w:iCs/>
        </w:rPr>
        <w:t>b) Where possible, s</w:t>
      </w:r>
      <w:r w:rsidRPr="009C375F">
        <w:rPr>
          <w:iCs/>
        </w:rPr>
        <w:t xml:space="preserve">tudy possible approaches to improve </w:t>
      </w:r>
      <w:r>
        <w:rPr>
          <w:iCs/>
        </w:rPr>
        <w:t xml:space="preserve">the </w:t>
      </w:r>
      <w:r w:rsidRPr="009C375F">
        <w:rPr>
          <w:iCs/>
        </w:rPr>
        <w:t>pain point</w:t>
      </w:r>
      <w:r>
        <w:rPr>
          <w:iCs/>
        </w:rPr>
        <w:t>s</w:t>
      </w:r>
      <w:r w:rsidRPr="009C375F">
        <w:rPr>
          <w:iCs/>
        </w:rPr>
        <w:t xml:space="preserve"> by enhancing working methods while continuing the use of current specification tools</w:t>
      </w:r>
      <w:r>
        <w:rPr>
          <w:iCs/>
        </w:rPr>
        <w:t>,</w:t>
      </w:r>
      <w:r w:rsidRPr="009C375F">
        <w:rPr>
          <w:iCs/>
        </w:rPr>
        <w:t xml:space="preserve"> including </w:t>
      </w:r>
      <w:r>
        <w:rPr>
          <w:iCs/>
        </w:rPr>
        <w:t xml:space="preserve">identifying </w:t>
      </w:r>
      <w:r w:rsidRPr="009C375F">
        <w:rPr>
          <w:iCs/>
        </w:rPr>
        <w:t xml:space="preserve">pros and </w:t>
      </w:r>
      <w:proofErr w:type="gramStart"/>
      <w:r w:rsidRPr="009C375F">
        <w:rPr>
          <w:iCs/>
        </w:rPr>
        <w:t>cons</w:t>
      </w:r>
      <w:r>
        <w:rPr>
          <w:iCs/>
        </w:rPr>
        <w:t>;</w:t>
      </w:r>
      <w:proofErr w:type="gramEnd"/>
    </w:p>
    <w:p w14:paraId="484C07BE" w14:textId="7BBA4629" w:rsidR="001F4527" w:rsidRDefault="00CA5B09" w:rsidP="00CA5B09">
      <w:pPr>
        <w:pStyle w:val="ListParagraph"/>
        <w:rPr>
          <w:iCs/>
        </w:rPr>
      </w:pPr>
      <w:r>
        <w:rPr>
          <w:iCs/>
        </w:rPr>
        <w:t>c) I</w:t>
      </w:r>
      <w:r w:rsidR="00C67EA7">
        <w:rPr>
          <w:iCs/>
        </w:rPr>
        <w:t>dentify</w:t>
      </w:r>
      <w:r w:rsidR="00C33451">
        <w:rPr>
          <w:iCs/>
        </w:rPr>
        <w:t xml:space="preserve"> </w:t>
      </w:r>
      <w:r w:rsidR="00CE151C">
        <w:rPr>
          <w:iCs/>
        </w:rPr>
        <w:t xml:space="preserve">requirements for </w:t>
      </w:r>
      <w:r>
        <w:rPr>
          <w:iCs/>
        </w:rPr>
        <w:t xml:space="preserve">any improvements to working methods and/or </w:t>
      </w:r>
      <w:r w:rsidR="00CE151C">
        <w:rPr>
          <w:iCs/>
        </w:rPr>
        <w:t xml:space="preserve">specification handling, e.g. </w:t>
      </w:r>
      <w:r w:rsidR="004260B3">
        <w:rPr>
          <w:iCs/>
        </w:rPr>
        <w:t xml:space="preserve">ability to use tools in all countries and regions, </w:t>
      </w:r>
      <w:r w:rsidR="001F4527">
        <w:rPr>
          <w:iCs/>
        </w:rPr>
        <w:t xml:space="preserve">ability to work on CRs </w:t>
      </w:r>
      <w:r w:rsidR="009128A4">
        <w:rPr>
          <w:iCs/>
        </w:rPr>
        <w:t>locally</w:t>
      </w:r>
      <w:r w:rsidR="001F4527">
        <w:rPr>
          <w:iCs/>
        </w:rPr>
        <w:t xml:space="preserve">, </w:t>
      </w:r>
      <w:r w:rsidR="00010472">
        <w:rPr>
          <w:iCs/>
        </w:rPr>
        <w:t>operability</w:t>
      </w:r>
      <w:r w:rsidR="00500B4E">
        <w:rPr>
          <w:iCs/>
        </w:rPr>
        <w:t xml:space="preserve"> with company IT policies, </w:t>
      </w:r>
      <w:r w:rsidR="001F4527">
        <w:rPr>
          <w:iCs/>
        </w:rPr>
        <w:t xml:space="preserve">etc. </w:t>
      </w:r>
    </w:p>
    <w:p w14:paraId="43421B92" w14:textId="77777777" w:rsidR="001F4527" w:rsidRPr="001F4527" w:rsidRDefault="001F4527" w:rsidP="001F4527">
      <w:pPr>
        <w:pStyle w:val="ListParagraph"/>
        <w:rPr>
          <w:iCs/>
        </w:rPr>
      </w:pPr>
    </w:p>
    <w:p w14:paraId="0FA2497D" w14:textId="4F11F0A0" w:rsidR="0040240E" w:rsidRDefault="00CA5B09" w:rsidP="009F25BA">
      <w:pPr>
        <w:pStyle w:val="ListParagraph"/>
        <w:numPr>
          <w:ilvl w:val="0"/>
          <w:numId w:val="9"/>
        </w:numPr>
        <w:rPr>
          <w:iCs/>
        </w:rPr>
      </w:pPr>
      <w:proofErr w:type="gramStart"/>
      <w:r>
        <w:rPr>
          <w:iCs/>
        </w:rPr>
        <w:t>Taking into account</w:t>
      </w:r>
      <w:proofErr w:type="gramEnd"/>
      <w:r>
        <w:rPr>
          <w:iCs/>
        </w:rPr>
        <w:t xml:space="preserve"> the outcome of objective 1, c</w:t>
      </w:r>
      <w:r w:rsidR="00A937BE" w:rsidRPr="00CB0D50">
        <w:rPr>
          <w:iCs/>
        </w:rPr>
        <w:t>onsider</w:t>
      </w:r>
      <w:r>
        <w:rPr>
          <w:iCs/>
        </w:rPr>
        <w:t xml:space="preserve">, with </w:t>
      </w:r>
      <w:r w:rsidRPr="009C375F">
        <w:rPr>
          <w:iCs/>
        </w:rPr>
        <w:t>detailed feasibility analysis</w:t>
      </w:r>
      <w:r>
        <w:rPr>
          <w:iCs/>
        </w:rPr>
        <w:t>,</w:t>
      </w:r>
      <w:r w:rsidR="00A937BE" w:rsidRPr="00CB0D50">
        <w:rPr>
          <w:iCs/>
        </w:rPr>
        <w:t xml:space="preserve"> potential </w:t>
      </w:r>
      <w:r w:rsidR="006328BF">
        <w:rPr>
          <w:iCs/>
        </w:rPr>
        <w:t>new</w:t>
      </w:r>
      <w:r w:rsidR="00CB0D50" w:rsidRPr="00CB0D50">
        <w:rPr>
          <w:iCs/>
        </w:rPr>
        <w:t xml:space="preserve"> format</w:t>
      </w:r>
      <w:r w:rsidR="001F725F">
        <w:rPr>
          <w:iCs/>
        </w:rPr>
        <w:t>(</w:t>
      </w:r>
      <w:r w:rsidR="00CB0D50" w:rsidRPr="00CB0D50">
        <w:rPr>
          <w:iCs/>
        </w:rPr>
        <w:t>s</w:t>
      </w:r>
      <w:r w:rsidR="001F725F">
        <w:rPr>
          <w:iCs/>
        </w:rPr>
        <w:t>)</w:t>
      </w:r>
      <w:r w:rsidR="00CB0D50" w:rsidRPr="00CB0D50">
        <w:rPr>
          <w:iCs/>
        </w:rPr>
        <w:t xml:space="preserve"> for </w:t>
      </w:r>
      <w:r w:rsidR="00CB0D50">
        <w:rPr>
          <w:iCs/>
        </w:rPr>
        <w:t>3GPP specifications</w:t>
      </w:r>
      <w:r w:rsidR="00123AAA">
        <w:rPr>
          <w:iCs/>
        </w:rPr>
        <w:t>, including</w:t>
      </w:r>
      <w:r w:rsidR="00091EF5">
        <w:rPr>
          <w:iCs/>
        </w:rPr>
        <w:t>,</w:t>
      </w:r>
      <w:r w:rsidR="00123AAA">
        <w:rPr>
          <w:iCs/>
        </w:rPr>
        <w:t xml:space="preserve"> but not necessarily limited to</w:t>
      </w:r>
      <w:r w:rsidR="00091EF5">
        <w:rPr>
          <w:iCs/>
        </w:rPr>
        <w:t>,</w:t>
      </w:r>
      <w:r w:rsidR="00123AAA">
        <w:rPr>
          <w:iCs/>
        </w:rPr>
        <w:t xml:space="preserve"> </w:t>
      </w:r>
      <w:r w:rsidR="006328BF">
        <w:rPr>
          <w:iCs/>
        </w:rPr>
        <w:t xml:space="preserve">plain-text format(s) such as </w:t>
      </w:r>
      <w:r w:rsidR="00123AAA">
        <w:rPr>
          <w:iCs/>
        </w:rPr>
        <w:t>Markdown</w:t>
      </w:r>
      <w:r w:rsidR="00A8452B">
        <w:rPr>
          <w:iCs/>
        </w:rPr>
        <w:t xml:space="preserve"> or LaTeX</w:t>
      </w:r>
      <w:r w:rsidR="00295930">
        <w:rPr>
          <w:iCs/>
        </w:rPr>
        <w:t>, or other format(s) such as OpenDocument</w:t>
      </w:r>
      <w:r>
        <w:rPr>
          <w:iCs/>
        </w:rPr>
        <w:t>, including:</w:t>
      </w:r>
    </w:p>
    <w:p w14:paraId="2E8DA892" w14:textId="3AC4C3A6" w:rsidR="00123AAA" w:rsidRDefault="00376002" w:rsidP="00123AAA">
      <w:pPr>
        <w:pStyle w:val="ListParagraph"/>
        <w:numPr>
          <w:ilvl w:val="1"/>
          <w:numId w:val="8"/>
        </w:numPr>
        <w:rPr>
          <w:iCs/>
        </w:rPr>
      </w:pPr>
      <w:r>
        <w:rPr>
          <w:iCs/>
        </w:rPr>
        <w:t xml:space="preserve">Identify the </w:t>
      </w:r>
      <w:r w:rsidR="00B20B2A">
        <w:rPr>
          <w:iCs/>
        </w:rPr>
        <w:t xml:space="preserve">kinds </w:t>
      </w:r>
      <w:r>
        <w:rPr>
          <w:iCs/>
        </w:rPr>
        <w:t>of content</w:t>
      </w:r>
      <w:r w:rsidR="005769A3">
        <w:rPr>
          <w:iCs/>
        </w:rPr>
        <w:t xml:space="preserve"> and styles</w:t>
      </w:r>
      <w:r>
        <w:rPr>
          <w:iCs/>
        </w:rPr>
        <w:t xml:space="preserve"> </w:t>
      </w:r>
      <w:r w:rsidR="00B20B2A">
        <w:rPr>
          <w:iCs/>
        </w:rPr>
        <w:t>that need to be represented in the specifications</w:t>
      </w:r>
      <w:r w:rsidR="007921E1">
        <w:rPr>
          <w:iCs/>
        </w:rPr>
        <w:t xml:space="preserve">, </w:t>
      </w:r>
      <w:proofErr w:type="gramStart"/>
      <w:r w:rsidR="007921E1">
        <w:rPr>
          <w:iCs/>
        </w:rPr>
        <w:t>taking into account</w:t>
      </w:r>
      <w:proofErr w:type="gramEnd"/>
      <w:r w:rsidR="007921E1">
        <w:rPr>
          <w:iCs/>
        </w:rPr>
        <w:t xml:space="preserve"> all TSGs and WGs </w:t>
      </w:r>
      <w:r w:rsidR="00B20B2A">
        <w:rPr>
          <w:iCs/>
        </w:rPr>
        <w:t xml:space="preserve">(e.g. text, </w:t>
      </w:r>
      <w:r w:rsidR="005769A3">
        <w:rPr>
          <w:iCs/>
        </w:rPr>
        <w:t xml:space="preserve">headings, equations, tables, </w:t>
      </w:r>
      <w:r w:rsidR="001A7182">
        <w:rPr>
          <w:iCs/>
        </w:rPr>
        <w:t>figures</w:t>
      </w:r>
      <w:r w:rsidR="00D52F34">
        <w:rPr>
          <w:iCs/>
        </w:rPr>
        <w:t xml:space="preserve"> of various kinds</w:t>
      </w:r>
      <w:r w:rsidR="001A7182">
        <w:rPr>
          <w:iCs/>
        </w:rPr>
        <w:t xml:space="preserve">, </w:t>
      </w:r>
      <w:r w:rsidR="005769A3">
        <w:rPr>
          <w:iCs/>
        </w:rPr>
        <w:t>etc</w:t>
      </w:r>
      <w:r w:rsidR="00FE4D45">
        <w:rPr>
          <w:iCs/>
        </w:rPr>
        <w:t>)</w:t>
      </w:r>
      <w:r w:rsidR="00601ABB">
        <w:rPr>
          <w:iCs/>
        </w:rPr>
        <w:t>.</w:t>
      </w:r>
    </w:p>
    <w:p w14:paraId="064108D7" w14:textId="0FDEBF26" w:rsidR="00FE4D45" w:rsidRDefault="006C7A70" w:rsidP="00123AAA">
      <w:pPr>
        <w:pStyle w:val="ListParagraph"/>
        <w:numPr>
          <w:ilvl w:val="1"/>
          <w:numId w:val="8"/>
        </w:numPr>
        <w:rPr>
          <w:iCs/>
        </w:rPr>
      </w:pPr>
      <w:r>
        <w:rPr>
          <w:iCs/>
        </w:rPr>
        <w:t>Study and i</w:t>
      </w:r>
      <w:r w:rsidR="00091EF5">
        <w:rPr>
          <w:iCs/>
        </w:rPr>
        <w:t xml:space="preserve">dentify </w:t>
      </w:r>
      <w:r w:rsidR="001A7182">
        <w:rPr>
          <w:iCs/>
        </w:rPr>
        <w:t>how the</w:t>
      </w:r>
      <w:r w:rsidR="001B7183">
        <w:rPr>
          <w:iCs/>
        </w:rPr>
        <w:t xml:space="preserve"> identified</w:t>
      </w:r>
      <w:r w:rsidR="001A7182">
        <w:rPr>
          <w:iCs/>
        </w:rPr>
        <w:t xml:space="preserve"> content may be represented </w:t>
      </w:r>
      <w:r>
        <w:rPr>
          <w:iCs/>
        </w:rPr>
        <w:t xml:space="preserve">in the </w:t>
      </w:r>
      <w:r w:rsidR="00DC434E">
        <w:rPr>
          <w:iCs/>
        </w:rPr>
        <w:t>potential new</w:t>
      </w:r>
      <w:r>
        <w:rPr>
          <w:iCs/>
        </w:rPr>
        <w:t xml:space="preserve"> format(s)</w:t>
      </w:r>
      <w:r w:rsidR="00601ABB">
        <w:rPr>
          <w:iCs/>
        </w:rPr>
        <w:t>.</w:t>
      </w:r>
    </w:p>
    <w:p w14:paraId="4714AAE4" w14:textId="2D5B6B07" w:rsidR="007E1BA2" w:rsidRDefault="006C7A70" w:rsidP="007E1BA2">
      <w:pPr>
        <w:pStyle w:val="ListParagraph"/>
        <w:numPr>
          <w:ilvl w:val="1"/>
          <w:numId w:val="8"/>
        </w:numPr>
        <w:rPr>
          <w:iCs/>
        </w:rPr>
      </w:pPr>
      <w:r>
        <w:rPr>
          <w:iCs/>
        </w:rPr>
        <w:t xml:space="preserve">Study and identify how </w:t>
      </w:r>
      <w:r w:rsidR="00601ABB">
        <w:rPr>
          <w:iCs/>
        </w:rPr>
        <w:t xml:space="preserve">the </w:t>
      </w:r>
      <w:r w:rsidR="00DC434E">
        <w:rPr>
          <w:iCs/>
        </w:rPr>
        <w:t>potential new</w:t>
      </w:r>
      <w:r w:rsidR="00601ABB">
        <w:rPr>
          <w:iCs/>
        </w:rPr>
        <w:t xml:space="preserve"> format(s) may be </w:t>
      </w:r>
      <w:r w:rsidR="00720B2E">
        <w:rPr>
          <w:iCs/>
        </w:rPr>
        <w:t xml:space="preserve">automatically </w:t>
      </w:r>
      <w:r w:rsidR="007A4159">
        <w:rPr>
          <w:iCs/>
        </w:rPr>
        <w:t xml:space="preserve">and accurately </w:t>
      </w:r>
      <w:r w:rsidR="00601ABB">
        <w:rPr>
          <w:iCs/>
        </w:rPr>
        <w:t>converted to and from other formats (e.g. pdf</w:t>
      </w:r>
      <w:r w:rsidR="00BA4D3D">
        <w:rPr>
          <w:iCs/>
        </w:rPr>
        <w:t>, html, docx</w:t>
      </w:r>
      <w:r w:rsidR="00601ABB">
        <w:rPr>
          <w:iCs/>
        </w:rPr>
        <w:t>)</w:t>
      </w:r>
      <w:r w:rsidR="00AA535F">
        <w:rPr>
          <w:iCs/>
        </w:rPr>
        <w:t>.</w:t>
      </w:r>
    </w:p>
    <w:p w14:paraId="1843B403" w14:textId="4C1E7A86" w:rsidR="00663DF2" w:rsidRDefault="00663DF2" w:rsidP="007E1BA2">
      <w:pPr>
        <w:pStyle w:val="ListParagraph"/>
        <w:numPr>
          <w:ilvl w:val="1"/>
          <w:numId w:val="8"/>
        </w:numPr>
        <w:rPr>
          <w:iCs/>
        </w:rPr>
      </w:pPr>
      <w:r>
        <w:rPr>
          <w:iCs/>
        </w:rPr>
        <w:t>Study and identify how</w:t>
      </w:r>
      <w:r w:rsidR="00B87CC0">
        <w:rPr>
          <w:iCs/>
        </w:rPr>
        <w:t xml:space="preserve"> </w:t>
      </w:r>
      <w:r w:rsidR="004975DC">
        <w:rPr>
          <w:iCs/>
        </w:rPr>
        <w:t>new navigational features may be achieved in the potential new formats, including, for example,</w:t>
      </w:r>
      <w:r>
        <w:rPr>
          <w:iCs/>
        </w:rPr>
        <w:t xml:space="preserve"> </w:t>
      </w:r>
      <w:r w:rsidR="009400DD">
        <w:rPr>
          <w:iCs/>
        </w:rPr>
        <w:t xml:space="preserve">cross-linking between specifications </w:t>
      </w:r>
      <w:r w:rsidR="00AF663A">
        <w:rPr>
          <w:iCs/>
        </w:rPr>
        <w:t>and collapsing of multi-level procedure text</w:t>
      </w:r>
      <w:r w:rsidR="009400DD">
        <w:rPr>
          <w:iCs/>
        </w:rPr>
        <w:t xml:space="preserve">. </w:t>
      </w:r>
    </w:p>
    <w:p w14:paraId="39CD7D21" w14:textId="41420E3B" w:rsidR="00171A69" w:rsidRDefault="00BD2A6A" w:rsidP="007E1BA2">
      <w:pPr>
        <w:pStyle w:val="ListParagraph"/>
        <w:numPr>
          <w:ilvl w:val="1"/>
          <w:numId w:val="8"/>
        </w:numPr>
        <w:rPr>
          <w:iCs/>
        </w:rPr>
      </w:pPr>
      <w:r>
        <w:rPr>
          <w:iCs/>
        </w:rPr>
        <w:t>Study</w:t>
      </w:r>
      <w:r w:rsidR="00D06098">
        <w:rPr>
          <w:iCs/>
        </w:rPr>
        <w:t xml:space="preserve"> suitable</w:t>
      </w:r>
      <w:r>
        <w:rPr>
          <w:iCs/>
        </w:rPr>
        <w:t xml:space="preserve"> tools for reading</w:t>
      </w:r>
      <w:r w:rsidR="00D06098">
        <w:rPr>
          <w:iCs/>
        </w:rPr>
        <w:t xml:space="preserve">, </w:t>
      </w:r>
      <w:r>
        <w:rPr>
          <w:iCs/>
        </w:rPr>
        <w:t xml:space="preserve">editing </w:t>
      </w:r>
      <w:r w:rsidR="00D06098">
        <w:rPr>
          <w:iCs/>
        </w:rPr>
        <w:t xml:space="preserve">and reviewing </w:t>
      </w:r>
      <w:r w:rsidR="00AA535F">
        <w:rPr>
          <w:iCs/>
        </w:rPr>
        <w:t xml:space="preserve">specifications in the potential new formats. </w:t>
      </w:r>
    </w:p>
    <w:p w14:paraId="7B42FCD9" w14:textId="0484D0ED" w:rsidR="00651E13" w:rsidRDefault="00651E13" w:rsidP="007E1BA2">
      <w:pPr>
        <w:pStyle w:val="ListParagraph"/>
        <w:numPr>
          <w:ilvl w:val="1"/>
          <w:numId w:val="8"/>
        </w:numPr>
        <w:rPr>
          <w:iCs/>
        </w:rPr>
      </w:pPr>
      <w:r>
        <w:rPr>
          <w:iCs/>
        </w:rPr>
        <w:t xml:space="preserve">Identify the pros and cons of the potential new format(s) relative to each other and relative to </w:t>
      </w:r>
      <w:r w:rsidR="00C4591F">
        <w:rPr>
          <w:iCs/>
        </w:rPr>
        <w:t xml:space="preserve">the existing format (docx). </w:t>
      </w:r>
    </w:p>
    <w:p w14:paraId="6141C075" w14:textId="77777777" w:rsidR="007E1BA2" w:rsidRPr="007E1BA2" w:rsidRDefault="007E1BA2" w:rsidP="007E1BA2">
      <w:pPr>
        <w:pStyle w:val="ListParagraph"/>
        <w:ind w:left="1440"/>
        <w:rPr>
          <w:iCs/>
        </w:rPr>
      </w:pPr>
    </w:p>
    <w:p w14:paraId="552A701B" w14:textId="484F49CF" w:rsidR="007E1BA2" w:rsidRDefault="00CA5B09" w:rsidP="007E1BA2">
      <w:pPr>
        <w:pStyle w:val="ListParagraph"/>
        <w:numPr>
          <w:ilvl w:val="0"/>
          <w:numId w:val="9"/>
        </w:numPr>
        <w:rPr>
          <w:iCs/>
        </w:rPr>
      </w:pPr>
      <w:proofErr w:type="gramStart"/>
      <w:r>
        <w:rPr>
          <w:iCs/>
        </w:rPr>
        <w:t>Taking into account</w:t>
      </w:r>
      <w:proofErr w:type="gramEnd"/>
      <w:r>
        <w:rPr>
          <w:iCs/>
        </w:rPr>
        <w:t xml:space="preserve"> the outcome of objective 1, c</w:t>
      </w:r>
      <w:r w:rsidR="007E1BA2" w:rsidRPr="00CB0D50">
        <w:rPr>
          <w:iCs/>
        </w:rPr>
        <w:t>onsider</w:t>
      </w:r>
      <w:r>
        <w:rPr>
          <w:iCs/>
        </w:rPr>
        <w:t xml:space="preserve">, with </w:t>
      </w:r>
      <w:r w:rsidRPr="009C375F">
        <w:rPr>
          <w:iCs/>
        </w:rPr>
        <w:t>detailed feasibility analysis</w:t>
      </w:r>
      <w:r>
        <w:rPr>
          <w:iCs/>
        </w:rPr>
        <w:t>,</w:t>
      </w:r>
      <w:r w:rsidR="007E1BA2" w:rsidRPr="00CB0D50">
        <w:rPr>
          <w:iCs/>
        </w:rPr>
        <w:t xml:space="preserve"> </w:t>
      </w:r>
      <w:r w:rsidR="008B41F0">
        <w:rPr>
          <w:iCs/>
        </w:rPr>
        <w:t xml:space="preserve">the use of </w:t>
      </w:r>
      <w:r w:rsidR="00172054">
        <w:rPr>
          <w:iCs/>
        </w:rPr>
        <w:t>Git and the ETSI FORGE database</w:t>
      </w:r>
      <w:r w:rsidR="007B7A61">
        <w:rPr>
          <w:iCs/>
        </w:rPr>
        <w:t xml:space="preserve"> (and </w:t>
      </w:r>
      <w:r w:rsidR="00A42061">
        <w:rPr>
          <w:iCs/>
        </w:rPr>
        <w:t>other potential alternative(s) if identified)</w:t>
      </w:r>
      <w:r w:rsidR="00172054">
        <w:rPr>
          <w:iCs/>
        </w:rPr>
        <w:t xml:space="preserve"> to store the specifications and manage version control and CRs</w:t>
      </w:r>
      <w:r w:rsidR="007E1BA2">
        <w:rPr>
          <w:iCs/>
        </w:rPr>
        <w:t>.</w:t>
      </w:r>
    </w:p>
    <w:p w14:paraId="61A5943D" w14:textId="6720CE8F" w:rsidR="00DE7140" w:rsidRDefault="00DE7140" w:rsidP="00172054">
      <w:pPr>
        <w:pStyle w:val="ListParagraph"/>
        <w:numPr>
          <w:ilvl w:val="1"/>
          <w:numId w:val="9"/>
        </w:numPr>
        <w:rPr>
          <w:iCs/>
        </w:rPr>
      </w:pPr>
      <w:r>
        <w:rPr>
          <w:iCs/>
        </w:rPr>
        <w:t xml:space="preserve">Study and identify possible Git branch structures </w:t>
      </w:r>
      <w:r w:rsidR="00C357BB">
        <w:rPr>
          <w:iCs/>
        </w:rPr>
        <w:t xml:space="preserve">(i.e. main </w:t>
      </w:r>
      <w:r w:rsidR="00200D21">
        <w:rPr>
          <w:iCs/>
        </w:rPr>
        <w:t>branch</w:t>
      </w:r>
      <w:r w:rsidR="00C357BB">
        <w:rPr>
          <w:iCs/>
        </w:rPr>
        <w:t xml:space="preserve"> and </w:t>
      </w:r>
      <w:r w:rsidR="00200D21">
        <w:rPr>
          <w:iCs/>
        </w:rPr>
        <w:t xml:space="preserve">derived </w:t>
      </w:r>
      <w:r w:rsidR="00C357BB">
        <w:rPr>
          <w:iCs/>
        </w:rPr>
        <w:t xml:space="preserve">branch usage) </w:t>
      </w:r>
      <w:r>
        <w:rPr>
          <w:iCs/>
        </w:rPr>
        <w:t xml:space="preserve">for </w:t>
      </w:r>
      <w:r w:rsidR="002A4F11">
        <w:rPr>
          <w:iCs/>
        </w:rPr>
        <w:t>storing the 3GPP specifications</w:t>
      </w:r>
      <w:r w:rsidR="00222BAD">
        <w:rPr>
          <w:iCs/>
        </w:rPr>
        <w:t>, including methods for handling multiple releases</w:t>
      </w:r>
      <w:r w:rsidR="002A4F11">
        <w:rPr>
          <w:iCs/>
        </w:rPr>
        <w:t xml:space="preserve">. </w:t>
      </w:r>
    </w:p>
    <w:p w14:paraId="25544F76" w14:textId="42134343" w:rsidR="00172054" w:rsidRDefault="00B65F08" w:rsidP="00172054">
      <w:pPr>
        <w:pStyle w:val="ListParagraph"/>
        <w:numPr>
          <w:ilvl w:val="1"/>
          <w:numId w:val="9"/>
        </w:numPr>
        <w:rPr>
          <w:iCs/>
        </w:rPr>
      </w:pPr>
      <w:r>
        <w:rPr>
          <w:iCs/>
        </w:rPr>
        <w:t>Study and identify possible workflows</w:t>
      </w:r>
      <w:r w:rsidR="00077250">
        <w:rPr>
          <w:iCs/>
        </w:rPr>
        <w:t xml:space="preserve"> and procedures</w:t>
      </w:r>
      <w:r>
        <w:rPr>
          <w:iCs/>
        </w:rPr>
        <w:t xml:space="preserve"> for </w:t>
      </w:r>
      <w:r w:rsidR="00222BAD">
        <w:rPr>
          <w:iCs/>
        </w:rPr>
        <w:t xml:space="preserve">reservation, preparation, submission, </w:t>
      </w:r>
      <w:r>
        <w:rPr>
          <w:iCs/>
        </w:rPr>
        <w:t xml:space="preserve">discussion, iteration and approval of CRs </w:t>
      </w:r>
      <w:r w:rsidR="001F725F">
        <w:rPr>
          <w:iCs/>
        </w:rPr>
        <w:t xml:space="preserve">consistent with the above text-based format(s) and </w:t>
      </w:r>
      <w:r w:rsidR="00077250">
        <w:rPr>
          <w:iCs/>
        </w:rPr>
        <w:t>Git-based version control</w:t>
      </w:r>
      <w:r w:rsidR="00691506">
        <w:rPr>
          <w:iCs/>
        </w:rPr>
        <w:t>, including:</w:t>
      </w:r>
    </w:p>
    <w:p w14:paraId="3D52F27A" w14:textId="24CF6FF4" w:rsidR="007140EB" w:rsidRDefault="007140EB" w:rsidP="00691506">
      <w:pPr>
        <w:pStyle w:val="ListParagraph"/>
        <w:numPr>
          <w:ilvl w:val="2"/>
          <w:numId w:val="9"/>
        </w:numPr>
        <w:rPr>
          <w:iCs/>
        </w:rPr>
      </w:pPr>
      <w:r>
        <w:rPr>
          <w:iCs/>
        </w:rPr>
        <w:t>Offline</w:t>
      </w:r>
      <w:r w:rsidR="009128A4">
        <w:rPr>
          <w:iCs/>
        </w:rPr>
        <w:t>/local</w:t>
      </w:r>
      <w:r>
        <w:rPr>
          <w:iCs/>
        </w:rPr>
        <w:t xml:space="preserve"> drafting</w:t>
      </w:r>
      <w:r w:rsidR="006B5384">
        <w:rPr>
          <w:iCs/>
        </w:rPr>
        <w:t>,</w:t>
      </w:r>
      <w:r>
        <w:rPr>
          <w:iCs/>
        </w:rPr>
        <w:t xml:space="preserve"> editing </w:t>
      </w:r>
      <w:r w:rsidR="006B5384">
        <w:rPr>
          <w:iCs/>
        </w:rPr>
        <w:t xml:space="preserve">and sharing </w:t>
      </w:r>
      <w:r>
        <w:rPr>
          <w:iCs/>
        </w:rPr>
        <w:t>of CRs</w:t>
      </w:r>
    </w:p>
    <w:p w14:paraId="1E998C23" w14:textId="4506B0BE" w:rsidR="00BC3303" w:rsidRDefault="006B5384" w:rsidP="00691506">
      <w:pPr>
        <w:pStyle w:val="ListParagraph"/>
        <w:numPr>
          <w:ilvl w:val="2"/>
          <w:numId w:val="9"/>
        </w:numPr>
        <w:rPr>
          <w:iCs/>
        </w:rPr>
      </w:pPr>
      <w:r>
        <w:rPr>
          <w:iCs/>
        </w:rPr>
        <w:t>Reservation and s</w:t>
      </w:r>
      <w:r w:rsidR="00BC3303">
        <w:rPr>
          <w:iCs/>
        </w:rPr>
        <w:t>ubmission of CRs to 3GPP</w:t>
      </w:r>
    </w:p>
    <w:p w14:paraId="0F218FC0" w14:textId="2CB73F58" w:rsidR="00691506" w:rsidRDefault="00326E67" w:rsidP="00691506">
      <w:pPr>
        <w:pStyle w:val="ListParagraph"/>
        <w:numPr>
          <w:ilvl w:val="2"/>
          <w:numId w:val="9"/>
        </w:numPr>
        <w:rPr>
          <w:iCs/>
        </w:rPr>
      </w:pPr>
      <w:r>
        <w:rPr>
          <w:iCs/>
        </w:rPr>
        <w:t>Displaying, r</w:t>
      </w:r>
      <w:r w:rsidR="003150B5">
        <w:rPr>
          <w:iCs/>
        </w:rPr>
        <w:t>evising and commenting on draft CRs</w:t>
      </w:r>
      <w:r w:rsidR="00D939FF">
        <w:rPr>
          <w:iCs/>
        </w:rPr>
        <w:t xml:space="preserve"> during meeting</w:t>
      </w:r>
      <w:r w:rsidR="002C61E7">
        <w:rPr>
          <w:iCs/>
        </w:rPr>
        <w:t>s</w:t>
      </w:r>
    </w:p>
    <w:p w14:paraId="6F720469" w14:textId="58443806" w:rsidR="003150B5" w:rsidRDefault="0012495D" w:rsidP="00691506">
      <w:pPr>
        <w:pStyle w:val="ListParagraph"/>
        <w:numPr>
          <w:ilvl w:val="2"/>
          <w:numId w:val="9"/>
        </w:numPr>
        <w:rPr>
          <w:iCs/>
        </w:rPr>
      </w:pPr>
      <w:r>
        <w:rPr>
          <w:iCs/>
        </w:rPr>
        <w:t>Detecting potential conflicts between CRs and resolving them</w:t>
      </w:r>
    </w:p>
    <w:p w14:paraId="6E90B12C" w14:textId="7DDEF8B7" w:rsidR="0012495D" w:rsidRDefault="0012495D" w:rsidP="0012495D">
      <w:pPr>
        <w:pStyle w:val="ListParagraph"/>
        <w:numPr>
          <w:ilvl w:val="2"/>
          <w:numId w:val="9"/>
        </w:numPr>
        <w:rPr>
          <w:iCs/>
        </w:rPr>
      </w:pPr>
      <w:r>
        <w:rPr>
          <w:iCs/>
        </w:rPr>
        <w:t xml:space="preserve">Merging </w:t>
      </w:r>
      <w:r w:rsidR="00B31E59">
        <w:rPr>
          <w:iCs/>
        </w:rPr>
        <w:t xml:space="preserve">content from multiple </w:t>
      </w:r>
      <w:r>
        <w:rPr>
          <w:iCs/>
        </w:rPr>
        <w:t xml:space="preserve">CRs </w:t>
      </w:r>
      <w:r w:rsidR="00D939FF">
        <w:rPr>
          <w:iCs/>
        </w:rPr>
        <w:t xml:space="preserve">to </w:t>
      </w:r>
      <w:r w:rsidR="00B31E59">
        <w:rPr>
          <w:iCs/>
        </w:rPr>
        <w:t>a single CR</w:t>
      </w:r>
    </w:p>
    <w:p w14:paraId="3F3F3AF7" w14:textId="3F542A02" w:rsidR="0012495D" w:rsidRDefault="0012495D" w:rsidP="0012495D">
      <w:pPr>
        <w:pStyle w:val="ListParagraph"/>
        <w:numPr>
          <w:ilvl w:val="2"/>
          <w:numId w:val="9"/>
        </w:numPr>
        <w:rPr>
          <w:iCs/>
        </w:rPr>
      </w:pPr>
      <w:r>
        <w:rPr>
          <w:iCs/>
        </w:rPr>
        <w:lastRenderedPageBreak/>
        <w:t xml:space="preserve">Approving </w:t>
      </w:r>
      <w:r w:rsidR="00326E67">
        <w:rPr>
          <w:iCs/>
        </w:rPr>
        <w:t xml:space="preserve">and rejecting </w:t>
      </w:r>
      <w:r>
        <w:rPr>
          <w:iCs/>
        </w:rPr>
        <w:t>CRs</w:t>
      </w:r>
      <w:r w:rsidR="0054529C">
        <w:rPr>
          <w:iCs/>
        </w:rPr>
        <w:t xml:space="preserve"> in online sessions</w:t>
      </w:r>
    </w:p>
    <w:p w14:paraId="75C5110D" w14:textId="02F07F3F" w:rsidR="005D50C2" w:rsidRDefault="005D50C2" w:rsidP="0012495D">
      <w:pPr>
        <w:pStyle w:val="ListParagraph"/>
        <w:numPr>
          <w:ilvl w:val="2"/>
          <w:numId w:val="9"/>
        </w:numPr>
        <w:rPr>
          <w:iCs/>
        </w:rPr>
      </w:pPr>
      <w:r>
        <w:rPr>
          <w:iCs/>
        </w:rPr>
        <w:t>Documenting approved, rejected, and revised CRs in meeting reports</w:t>
      </w:r>
    </w:p>
    <w:p w14:paraId="34B68735" w14:textId="6B05343C" w:rsidR="0012495D" w:rsidRDefault="0012495D" w:rsidP="0012495D">
      <w:pPr>
        <w:pStyle w:val="ListParagraph"/>
        <w:numPr>
          <w:ilvl w:val="2"/>
          <w:numId w:val="9"/>
        </w:numPr>
        <w:rPr>
          <w:iCs/>
        </w:rPr>
      </w:pPr>
      <w:r>
        <w:rPr>
          <w:iCs/>
        </w:rPr>
        <w:t>Automatically implementing approved CRs</w:t>
      </w:r>
      <w:r w:rsidR="00B31E59">
        <w:rPr>
          <w:iCs/>
        </w:rPr>
        <w:t xml:space="preserve"> to the desired specifications</w:t>
      </w:r>
    </w:p>
    <w:p w14:paraId="4FAD0CAA" w14:textId="00055643" w:rsidR="003E5D87" w:rsidRPr="003E5D87" w:rsidRDefault="003E5D87" w:rsidP="003E5D87">
      <w:pPr>
        <w:pStyle w:val="ListParagraph"/>
        <w:numPr>
          <w:ilvl w:val="1"/>
          <w:numId w:val="9"/>
        </w:numPr>
        <w:rPr>
          <w:iCs/>
        </w:rPr>
      </w:pPr>
      <w:r>
        <w:rPr>
          <w:iCs/>
        </w:rPr>
        <w:t>Identify the pros and cons of the potential new methods and processes relative to existing procedures</w:t>
      </w:r>
      <w:r w:rsidR="00CA5B09">
        <w:rPr>
          <w:iCs/>
        </w:rPr>
        <w:t xml:space="preserve"> (and potentially relative to modifications of existing procedures)</w:t>
      </w:r>
      <w:r>
        <w:rPr>
          <w:iCs/>
        </w:rPr>
        <w:t xml:space="preserve">. </w:t>
      </w:r>
    </w:p>
    <w:p w14:paraId="7DEEFEEA" w14:textId="330AC489" w:rsidR="001F03B1" w:rsidRDefault="001F03B1" w:rsidP="0040240E">
      <w:pPr>
        <w:spacing w:after="0"/>
        <w:rPr>
          <w:bCs/>
        </w:rPr>
      </w:pPr>
      <w:r>
        <w:rPr>
          <w:bCs/>
        </w:rPr>
        <w:t xml:space="preserve">In the process of the above studies, </w:t>
      </w:r>
      <w:r w:rsidR="00847CD9">
        <w:rPr>
          <w:bCs/>
        </w:rPr>
        <w:t>trial/example TS</w:t>
      </w:r>
      <w:r w:rsidR="00A42061">
        <w:rPr>
          <w:bCs/>
        </w:rPr>
        <w:t>s</w:t>
      </w:r>
      <w:r w:rsidR="00847CD9">
        <w:rPr>
          <w:bCs/>
        </w:rPr>
        <w:t xml:space="preserve"> and CRs </w:t>
      </w:r>
      <w:r w:rsidR="00B268D4">
        <w:rPr>
          <w:bCs/>
        </w:rPr>
        <w:t xml:space="preserve">should </w:t>
      </w:r>
      <w:r w:rsidR="00847CD9">
        <w:rPr>
          <w:bCs/>
        </w:rPr>
        <w:t>be created</w:t>
      </w:r>
      <w:r w:rsidR="00B268D4">
        <w:rPr>
          <w:bCs/>
        </w:rPr>
        <w:t xml:space="preserve">, </w:t>
      </w:r>
      <w:proofErr w:type="gramStart"/>
      <w:r w:rsidR="00B268D4">
        <w:rPr>
          <w:bCs/>
        </w:rPr>
        <w:t>in order to</w:t>
      </w:r>
      <w:proofErr w:type="gramEnd"/>
      <w:r w:rsidR="00B268D4">
        <w:rPr>
          <w:bCs/>
        </w:rPr>
        <w:t xml:space="preserve"> test the considered </w:t>
      </w:r>
      <w:r w:rsidR="00604614">
        <w:rPr>
          <w:bCs/>
        </w:rPr>
        <w:t>formats and processes and their applicability to the different working groups across 3GPP</w:t>
      </w:r>
      <w:r w:rsidR="00847CD9">
        <w:rPr>
          <w:bCs/>
        </w:rPr>
        <w:t xml:space="preserve">. </w:t>
      </w:r>
    </w:p>
    <w:p w14:paraId="7025DC6A" w14:textId="77777777" w:rsidR="001F03B1" w:rsidRDefault="001F03B1" w:rsidP="0040240E">
      <w:pPr>
        <w:spacing w:after="0"/>
        <w:rPr>
          <w:bCs/>
        </w:rPr>
      </w:pPr>
    </w:p>
    <w:p w14:paraId="5FEA04AB" w14:textId="3F227863" w:rsidR="0040240E" w:rsidRDefault="00567AE7" w:rsidP="0040240E">
      <w:pPr>
        <w:spacing w:after="0"/>
        <w:rPr>
          <w:bCs/>
        </w:rPr>
      </w:pPr>
      <w:r>
        <w:rPr>
          <w:bCs/>
        </w:rPr>
        <w:t>Findings, c</w:t>
      </w:r>
      <w:r w:rsidR="001D2970">
        <w:rPr>
          <w:bCs/>
        </w:rPr>
        <w:t xml:space="preserve">onclusions and recommendations from the above studies will be captured in a TR. </w:t>
      </w:r>
    </w:p>
    <w:p w14:paraId="2FC2002B" w14:textId="77777777" w:rsidR="0040240E" w:rsidRDefault="0040240E" w:rsidP="0040240E">
      <w:pPr>
        <w:spacing w:after="0"/>
        <w:rPr>
          <w:bCs/>
        </w:rPr>
      </w:pPr>
    </w:p>
    <w:p w14:paraId="3A8E78C6" w14:textId="77777777" w:rsidR="0040240E" w:rsidRDefault="0040240E" w:rsidP="006146D2">
      <w:pPr>
        <w:rPr>
          <w:i/>
        </w:rPr>
      </w:pPr>
    </w:p>
    <w:p w14:paraId="06BC0F9C" w14:textId="77777777" w:rsidR="00F5429B" w:rsidRDefault="00F5429B" w:rsidP="00F5429B">
      <w:pPr>
        <w:pStyle w:val="Heading1"/>
        <w:rPr>
          <w:sz w:val="32"/>
          <w:szCs w:val="32"/>
        </w:rPr>
      </w:pPr>
      <w:r w:rsidRPr="00F5429B">
        <w:rPr>
          <w:sz w:val="32"/>
          <w:szCs w:val="32"/>
        </w:rPr>
        <w:t>5</w:t>
      </w:r>
      <w:r w:rsidRPr="00F5429B">
        <w:rPr>
          <w:sz w:val="32"/>
          <w:szCs w:val="32"/>
        </w:rPr>
        <w:tab/>
        <w:t>Expected Output and Time scale</w:t>
      </w:r>
    </w:p>
    <w:p w14:paraId="77AF98AE" w14:textId="77777777" w:rsidR="00835AB0" w:rsidRPr="00835AB0" w:rsidRDefault="00835AB0" w:rsidP="00835AB0">
      <w:pPr>
        <w:rPr>
          <w:i/>
          <w:iCs/>
        </w:rPr>
      </w:pPr>
      <w:r w:rsidRPr="00835AB0">
        <w:rPr>
          <w:i/>
          <w:iCs/>
        </w:rPr>
        <w:t>{If this WID covers both stage 2 and stage 3, clearly indicate the different completion dates.}</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45238220" w14:textId="77777777" w:rsidTr="009B493F">
        <w:tc>
          <w:tcPr>
            <w:tcW w:w="9413" w:type="dxa"/>
            <w:gridSpan w:val="6"/>
            <w:shd w:val="clear" w:color="auto" w:fill="D9D9D9"/>
            <w:tcMar>
              <w:left w:w="57" w:type="dxa"/>
              <w:right w:w="57" w:type="dxa"/>
            </w:tcMar>
            <w:vAlign w:val="center"/>
          </w:tcPr>
          <w:p w14:paraId="26813037"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45C080B7" w14:textId="77777777" w:rsidTr="00072A56">
        <w:tc>
          <w:tcPr>
            <w:tcW w:w="1617" w:type="dxa"/>
            <w:shd w:val="clear" w:color="auto" w:fill="D9D9D9"/>
            <w:tcMar>
              <w:left w:w="57" w:type="dxa"/>
              <w:right w:w="57" w:type="dxa"/>
            </w:tcMar>
            <w:vAlign w:val="center"/>
          </w:tcPr>
          <w:p w14:paraId="7E43DEC9"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0CC6CB12"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4169235E"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797E9EF8"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09A5776C"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2BE3304B"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2D5886" w:rsidRPr="007C10CD" w14:paraId="2416AA8A" w14:textId="77777777" w:rsidTr="00072A56">
        <w:tc>
          <w:tcPr>
            <w:tcW w:w="1617" w:type="dxa"/>
          </w:tcPr>
          <w:p w14:paraId="356580BB" w14:textId="27A5452C" w:rsidR="002D5886" w:rsidRPr="00FF3F0C" w:rsidRDefault="00815754" w:rsidP="002D5886">
            <w:pPr>
              <w:pStyle w:val="TAL"/>
            </w:pPr>
            <w:r>
              <w:t>Internal TR</w:t>
            </w:r>
          </w:p>
        </w:tc>
        <w:tc>
          <w:tcPr>
            <w:tcW w:w="1134" w:type="dxa"/>
          </w:tcPr>
          <w:p w14:paraId="120856C9" w14:textId="1C21877F" w:rsidR="002D5886" w:rsidRPr="00251D80" w:rsidRDefault="002609F6" w:rsidP="002D5886">
            <w:pPr>
              <w:pStyle w:val="TAL"/>
            </w:pPr>
            <w:r>
              <w:t>21.802</w:t>
            </w:r>
          </w:p>
        </w:tc>
        <w:tc>
          <w:tcPr>
            <w:tcW w:w="2409" w:type="dxa"/>
          </w:tcPr>
          <w:p w14:paraId="64F6101E" w14:textId="27143F8C" w:rsidR="002D5886" w:rsidRPr="00251D80" w:rsidRDefault="009E220B" w:rsidP="002D5886">
            <w:pPr>
              <w:pStyle w:val="TAL"/>
            </w:pPr>
            <w:r w:rsidRPr="009E220B">
              <w:t>Study on Modernization of Specification Format and Procedures for 6G</w:t>
            </w:r>
          </w:p>
        </w:tc>
        <w:tc>
          <w:tcPr>
            <w:tcW w:w="993" w:type="dxa"/>
          </w:tcPr>
          <w:p w14:paraId="717C577F" w14:textId="287145C8" w:rsidR="002D5886" w:rsidRDefault="009E220B" w:rsidP="002D5886">
            <w:pPr>
              <w:pStyle w:val="TAL"/>
            </w:pPr>
            <w:r>
              <w:t>TSG#1</w:t>
            </w:r>
            <w:r w:rsidR="00DA38BF">
              <w:t>10</w:t>
            </w:r>
          </w:p>
          <w:p w14:paraId="4ED54A74" w14:textId="2EA57ABD" w:rsidR="00CA5B09" w:rsidRPr="00251D80" w:rsidRDefault="00CA5B09" w:rsidP="002D5886">
            <w:pPr>
              <w:pStyle w:val="TAL"/>
            </w:pPr>
            <w:r>
              <w:t>(Dec 2025)</w:t>
            </w:r>
          </w:p>
        </w:tc>
        <w:tc>
          <w:tcPr>
            <w:tcW w:w="1074" w:type="dxa"/>
          </w:tcPr>
          <w:p w14:paraId="405D34D1" w14:textId="1C8EDF01" w:rsidR="002D5886" w:rsidRDefault="009E220B" w:rsidP="002D5886">
            <w:pPr>
              <w:pStyle w:val="TAL"/>
            </w:pPr>
            <w:r>
              <w:t>TSG#11</w:t>
            </w:r>
            <w:r w:rsidR="00DA38BF">
              <w:t>1</w:t>
            </w:r>
          </w:p>
          <w:p w14:paraId="67963222" w14:textId="415E0AFD" w:rsidR="00CA5B09" w:rsidRPr="00251D80" w:rsidRDefault="00CA5B09" w:rsidP="002D5886">
            <w:pPr>
              <w:pStyle w:val="TAL"/>
            </w:pPr>
            <w:r>
              <w:t>(Mar 2026)</w:t>
            </w:r>
          </w:p>
        </w:tc>
        <w:tc>
          <w:tcPr>
            <w:tcW w:w="2186" w:type="dxa"/>
          </w:tcPr>
          <w:p w14:paraId="080E3512" w14:textId="5F4481B5" w:rsidR="002D5886" w:rsidRPr="008F1776" w:rsidRDefault="008F1776" w:rsidP="002D5886">
            <w:pPr>
              <w:pStyle w:val="TAL"/>
              <w:rPr>
                <w:lang w:val="fr-FR"/>
              </w:rPr>
            </w:pPr>
            <w:r w:rsidRPr="008F1776">
              <w:rPr>
                <w:iCs/>
                <w:lang w:val="fr-FR"/>
              </w:rPr>
              <w:t>Rapporteur</w:t>
            </w:r>
            <w:r>
              <w:rPr>
                <w:iCs/>
                <w:lang w:val="fr-FR"/>
              </w:rPr>
              <w:t xml:space="preserve"> : Dongwook </w:t>
            </w:r>
            <w:r w:rsidRPr="008F1776">
              <w:rPr>
                <w:iCs/>
                <w:lang w:val="fr-FR"/>
              </w:rPr>
              <w:t xml:space="preserve">Kim, ETSI MCC, </w:t>
            </w:r>
            <w:hyperlink r:id="rId16" w:history="1">
              <w:r w:rsidRPr="008F1776">
                <w:rPr>
                  <w:rStyle w:val="Hyperlink"/>
                  <w:iCs/>
                  <w:lang w:val="fr-FR"/>
                </w:rPr>
                <w:t>dongwook.kim@etsi.org</w:t>
              </w:r>
            </w:hyperlink>
          </w:p>
        </w:tc>
      </w:tr>
    </w:tbl>
    <w:p w14:paraId="1499300D" w14:textId="77777777" w:rsidR="004C634D" w:rsidRDefault="00102222" w:rsidP="004C634D">
      <w:pPr>
        <w:pStyle w:val="NO"/>
        <w:rPr>
          <w:i/>
        </w:rPr>
      </w:pPr>
      <w:r w:rsidRPr="00102222">
        <w:rPr>
          <w:i/>
        </w:rPr>
        <w:t>{</w:t>
      </w:r>
      <w:r w:rsidR="00A35110">
        <w:rPr>
          <w:i/>
        </w:rPr>
        <w:t xml:space="preserve">Note 1: </w:t>
      </w:r>
      <w:r>
        <w:rPr>
          <w:i/>
        </w:rPr>
        <w:t>O</w:t>
      </w:r>
      <w:r w:rsidR="004C634D" w:rsidRPr="00102222">
        <w:rPr>
          <w:i/>
        </w:rPr>
        <w:t xml:space="preserve">nly TSs may contain normative provisions. Study Items shall create or </w:t>
      </w:r>
      <w:r w:rsidR="00CD3153" w:rsidRPr="00102222">
        <w:rPr>
          <w:i/>
        </w:rPr>
        <w:t>impact</w:t>
      </w:r>
      <w:r w:rsidR="004C634D" w:rsidRPr="00102222">
        <w:rPr>
          <w:i/>
        </w:rPr>
        <w:t xml:space="preserve"> only TRs.</w:t>
      </w:r>
      <w:r w:rsidR="004C634D" w:rsidRPr="00102222">
        <w:rPr>
          <w:i/>
        </w:rPr>
        <w:br/>
        <w:t xml:space="preserve">"Internal TR" is intended </w:t>
      </w:r>
      <w:r w:rsidR="00967838" w:rsidRPr="00102222">
        <w:rPr>
          <w:i/>
        </w:rPr>
        <w:t xml:space="preserve">for 3GPP internal use only </w:t>
      </w:r>
      <w:r w:rsidR="004C634D" w:rsidRPr="00102222">
        <w:rPr>
          <w:i/>
        </w:rPr>
        <w:t>whereas "External TR" may be transposed</w:t>
      </w:r>
      <w:r w:rsidR="00967838" w:rsidRPr="00102222">
        <w:rPr>
          <w:i/>
        </w:rPr>
        <w:t xml:space="preserve"> by OPs</w:t>
      </w:r>
      <w:r w:rsidR="004C634D" w:rsidRPr="00102222">
        <w:rPr>
          <w:i/>
        </w:rPr>
        <w:t>.</w:t>
      </w:r>
      <w:r w:rsidRPr="00102222">
        <w:rPr>
          <w:i/>
        </w:rPr>
        <w:t>}</w:t>
      </w:r>
    </w:p>
    <w:p w14:paraId="30685836" w14:textId="77777777" w:rsidR="00102222" w:rsidRDefault="00102222" w:rsidP="004C634D">
      <w:pPr>
        <w:pStyle w:val="NO"/>
      </w:pPr>
    </w:p>
    <w:tbl>
      <w:tblPr>
        <w:tblW w:w="0" w:type="auto"/>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3C79CC50" w14:textId="77777777" w:rsidTr="002D5886">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2E0CCF4F"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6343EEC4" w14:textId="77777777" w:rsidTr="002D5886">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279FDEE6"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3B36DC1F"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42A75E70"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29DECBFA" w14:textId="77777777" w:rsidR="009428A9" w:rsidRDefault="009428A9" w:rsidP="00C3799C">
            <w:pPr>
              <w:pStyle w:val="TAL"/>
              <w:ind w:right="-99"/>
              <w:rPr>
                <w:sz w:val="16"/>
                <w:szCs w:val="16"/>
              </w:rPr>
            </w:pPr>
            <w:r>
              <w:rPr>
                <w:sz w:val="16"/>
                <w:szCs w:val="16"/>
              </w:rPr>
              <w:t>Remarks</w:t>
            </w:r>
          </w:p>
        </w:tc>
      </w:tr>
      <w:tr w:rsidR="009428A9" w:rsidRPr="00251D80" w14:paraId="68695BF1"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402BB0D7" w14:textId="1154BC3A" w:rsidR="009428A9" w:rsidRPr="00251D80" w:rsidRDefault="009428A9" w:rsidP="00251D80">
            <w:pPr>
              <w:spacing w:after="0"/>
              <w:rPr>
                <w:i/>
              </w:rPr>
            </w:pPr>
          </w:p>
        </w:tc>
        <w:tc>
          <w:tcPr>
            <w:tcW w:w="4344" w:type="dxa"/>
            <w:tcBorders>
              <w:top w:val="single" w:sz="4" w:space="0" w:color="auto"/>
              <w:left w:val="single" w:sz="4" w:space="0" w:color="auto"/>
              <w:bottom w:val="single" w:sz="4" w:space="0" w:color="auto"/>
              <w:right w:val="single" w:sz="4" w:space="0" w:color="auto"/>
            </w:tcBorders>
          </w:tcPr>
          <w:p w14:paraId="1F2B08E4" w14:textId="3E8BB969" w:rsidR="009428A9" w:rsidRPr="00251D80" w:rsidRDefault="009428A9" w:rsidP="000E630D">
            <w:pPr>
              <w:spacing w:after="0"/>
              <w:rPr>
                <w:i/>
              </w:rPr>
            </w:pPr>
          </w:p>
        </w:tc>
        <w:tc>
          <w:tcPr>
            <w:tcW w:w="1417" w:type="dxa"/>
            <w:tcBorders>
              <w:top w:val="single" w:sz="4" w:space="0" w:color="auto"/>
              <w:left w:val="single" w:sz="4" w:space="0" w:color="auto"/>
              <w:bottom w:val="single" w:sz="4" w:space="0" w:color="auto"/>
              <w:right w:val="single" w:sz="4" w:space="0" w:color="auto"/>
            </w:tcBorders>
          </w:tcPr>
          <w:p w14:paraId="5100C3AE" w14:textId="542D12CD" w:rsidR="009428A9" w:rsidRPr="00251D80" w:rsidRDefault="009428A9" w:rsidP="006146D2">
            <w:pPr>
              <w:spacing w:after="0"/>
              <w:rPr>
                <w:i/>
              </w:rPr>
            </w:pPr>
          </w:p>
        </w:tc>
        <w:tc>
          <w:tcPr>
            <w:tcW w:w="2101" w:type="dxa"/>
            <w:tcBorders>
              <w:top w:val="single" w:sz="4" w:space="0" w:color="auto"/>
              <w:left w:val="single" w:sz="4" w:space="0" w:color="auto"/>
              <w:bottom w:val="single" w:sz="4" w:space="0" w:color="auto"/>
              <w:right w:val="single" w:sz="4" w:space="0" w:color="auto"/>
            </w:tcBorders>
          </w:tcPr>
          <w:p w14:paraId="255FD489" w14:textId="317AEEEF" w:rsidR="009428A9" w:rsidRPr="00251D80" w:rsidRDefault="009428A9" w:rsidP="009428A9">
            <w:pPr>
              <w:spacing w:after="0"/>
              <w:rPr>
                <w:i/>
              </w:rPr>
            </w:pPr>
          </w:p>
        </w:tc>
      </w:tr>
      <w:tr w:rsidR="002D5886" w:rsidRPr="00251D80" w14:paraId="1E0DDF80"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2CF91407" w14:textId="77777777" w:rsidR="002D5886" w:rsidRPr="00251D80" w:rsidRDefault="002D5886" w:rsidP="002D5886">
            <w:pPr>
              <w:pStyle w:val="TAL"/>
            </w:pPr>
          </w:p>
        </w:tc>
        <w:tc>
          <w:tcPr>
            <w:tcW w:w="4344" w:type="dxa"/>
            <w:tcBorders>
              <w:top w:val="single" w:sz="4" w:space="0" w:color="auto"/>
              <w:left w:val="single" w:sz="4" w:space="0" w:color="auto"/>
              <w:bottom w:val="single" w:sz="4" w:space="0" w:color="auto"/>
              <w:right w:val="single" w:sz="4" w:space="0" w:color="auto"/>
            </w:tcBorders>
          </w:tcPr>
          <w:p w14:paraId="6A822476" w14:textId="77777777" w:rsidR="002D5886" w:rsidRPr="00251D80" w:rsidRDefault="002D5886" w:rsidP="002D5886">
            <w:pPr>
              <w:pStyle w:val="TAL"/>
            </w:pPr>
          </w:p>
        </w:tc>
        <w:tc>
          <w:tcPr>
            <w:tcW w:w="1417" w:type="dxa"/>
            <w:tcBorders>
              <w:top w:val="single" w:sz="4" w:space="0" w:color="auto"/>
              <w:left w:val="single" w:sz="4" w:space="0" w:color="auto"/>
              <w:bottom w:val="single" w:sz="4" w:space="0" w:color="auto"/>
              <w:right w:val="single" w:sz="4" w:space="0" w:color="auto"/>
            </w:tcBorders>
          </w:tcPr>
          <w:p w14:paraId="1DBDAD7E" w14:textId="77777777" w:rsidR="002D5886" w:rsidRPr="00251D80" w:rsidRDefault="002D5886" w:rsidP="002D5886">
            <w:pPr>
              <w:pStyle w:val="TAL"/>
            </w:pPr>
          </w:p>
        </w:tc>
        <w:tc>
          <w:tcPr>
            <w:tcW w:w="2101" w:type="dxa"/>
            <w:tcBorders>
              <w:top w:val="single" w:sz="4" w:space="0" w:color="auto"/>
              <w:left w:val="single" w:sz="4" w:space="0" w:color="auto"/>
              <w:bottom w:val="single" w:sz="4" w:space="0" w:color="auto"/>
              <w:right w:val="single" w:sz="4" w:space="0" w:color="auto"/>
            </w:tcBorders>
          </w:tcPr>
          <w:p w14:paraId="10B58076" w14:textId="77777777" w:rsidR="002D5886" w:rsidRDefault="002D5886" w:rsidP="002D5886">
            <w:pPr>
              <w:pStyle w:val="TAL"/>
            </w:pPr>
          </w:p>
        </w:tc>
      </w:tr>
    </w:tbl>
    <w:p w14:paraId="680A841F" w14:textId="77777777" w:rsidR="0076388B" w:rsidRDefault="0076388B" w:rsidP="00C4305E"/>
    <w:p w14:paraId="767B7F9C" w14:textId="77777777" w:rsidR="00270BDC" w:rsidRPr="00270BDC" w:rsidRDefault="00270BDC" w:rsidP="00270BDC">
      <w:pPr>
        <w:pStyle w:val="Heading1"/>
        <w:rPr>
          <w:sz w:val="32"/>
          <w:szCs w:val="32"/>
        </w:rPr>
      </w:pPr>
      <w:r w:rsidRPr="00270BDC">
        <w:rPr>
          <w:sz w:val="32"/>
          <w:szCs w:val="32"/>
        </w:rPr>
        <w:t>6</w:t>
      </w:r>
      <w:r w:rsidRPr="00270BDC">
        <w:rPr>
          <w:sz w:val="32"/>
          <w:szCs w:val="32"/>
        </w:rPr>
        <w:tab/>
        <w:t>Work item Rapporteur(s)</w:t>
      </w:r>
    </w:p>
    <w:p w14:paraId="07A5B40C" w14:textId="23E0D950" w:rsidR="00A95650" w:rsidRDefault="00A95650" w:rsidP="00EB4C91">
      <w:pPr>
        <w:ind w:right="-99"/>
      </w:pPr>
      <w:r w:rsidRPr="00A95650">
        <w:t xml:space="preserve">Baker, Matthew, Nokia, </w:t>
      </w:r>
      <w:hyperlink r:id="rId17" w:history="1">
        <w:r w:rsidRPr="002433EC">
          <w:rPr>
            <w:rStyle w:val="Hyperlink"/>
          </w:rPr>
          <w:t>matthew.baker@nokia.com</w:t>
        </w:r>
      </w:hyperlink>
      <w:r>
        <w:t xml:space="preserve"> [RAN]</w:t>
      </w:r>
    </w:p>
    <w:p w14:paraId="7759944F" w14:textId="0C3A8C0E" w:rsidR="00A95650" w:rsidRPr="002609F6" w:rsidRDefault="002609F6" w:rsidP="00A95650">
      <w:pPr>
        <w:ind w:right="-99"/>
      </w:pPr>
      <w:r w:rsidRPr="002609F6">
        <w:t xml:space="preserve">Chitturi, Suresh, Samsung, </w:t>
      </w:r>
      <w:hyperlink r:id="rId18" w:history="1">
        <w:r w:rsidRPr="002433EC">
          <w:rPr>
            <w:rStyle w:val="Hyperlink"/>
          </w:rPr>
          <w:t>s.chitturi@samsung.com</w:t>
        </w:r>
      </w:hyperlink>
      <w:r>
        <w:t xml:space="preserve"> </w:t>
      </w:r>
      <w:r w:rsidR="00A95650" w:rsidRPr="002609F6">
        <w:t xml:space="preserve"> [SA]</w:t>
      </w:r>
    </w:p>
    <w:p w14:paraId="1DDE37BE" w14:textId="58E17B21" w:rsidR="00A95650" w:rsidRPr="00CA5B09" w:rsidRDefault="00CA5B09" w:rsidP="00EB4C91">
      <w:pPr>
        <w:ind w:right="-99"/>
        <w:rPr>
          <w:lang w:val="fr-FR"/>
        </w:rPr>
      </w:pPr>
      <w:r w:rsidRPr="00CB7E43">
        <w:rPr>
          <w:lang w:val="fr-FR"/>
        </w:rPr>
        <w:t>Song, Yue, CMCC</w:t>
      </w:r>
      <w:r w:rsidR="005B2E3B">
        <w:rPr>
          <w:lang w:val="fr-FR"/>
        </w:rPr>
        <w:t xml:space="preserve">, </w:t>
      </w:r>
      <w:hyperlink r:id="rId19" w:history="1">
        <w:r w:rsidR="005B2E3B" w:rsidRPr="002433EC">
          <w:rPr>
            <w:rStyle w:val="Hyperlink"/>
            <w:lang w:val="fr-FR"/>
          </w:rPr>
          <w:t>songyue@chinamobile.com</w:t>
        </w:r>
      </w:hyperlink>
      <w:r w:rsidR="005B2E3B">
        <w:rPr>
          <w:lang w:val="fr-FR"/>
        </w:rPr>
        <w:t xml:space="preserve"> </w:t>
      </w:r>
      <w:r w:rsidR="00A95650" w:rsidRPr="00CA5B09">
        <w:rPr>
          <w:lang w:val="fr-FR"/>
        </w:rPr>
        <w:t>[CT]</w:t>
      </w:r>
    </w:p>
    <w:p w14:paraId="27E2854F" w14:textId="37C02556" w:rsidR="002D5886" w:rsidRPr="004E3261" w:rsidRDefault="002D5886" w:rsidP="002D5886">
      <w:pPr>
        <w:pStyle w:val="NO"/>
        <w:spacing w:before="120"/>
        <w:rPr>
          <w:color w:val="0000FF"/>
        </w:rPr>
      </w:pPr>
      <w:r>
        <w:rPr>
          <w:color w:val="0000FF"/>
        </w:rPr>
        <w:t>NOTE:</w:t>
      </w:r>
      <w:r>
        <w:rPr>
          <w:color w:val="0000FF"/>
        </w:rPr>
        <w:tab/>
      </w:r>
      <w:r w:rsidR="00DC0475">
        <w:rPr>
          <w:color w:val="0000FF"/>
        </w:rPr>
        <w:t>The first listed Rapporteur has the overall responsibility for this WI (incl all secondary tasks).</w:t>
      </w:r>
    </w:p>
    <w:p w14:paraId="3820FB8B" w14:textId="77777777" w:rsidR="00270BDC" w:rsidRPr="00270BDC" w:rsidRDefault="00270BDC" w:rsidP="00270BDC">
      <w:pPr>
        <w:pStyle w:val="Heading1"/>
        <w:rPr>
          <w:sz w:val="32"/>
          <w:szCs w:val="32"/>
        </w:rPr>
      </w:pPr>
      <w:r w:rsidRPr="00270BDC">
        <w:rPr>
          <w:sz w:val="32"/>
          <w:szCs w:val="32"/>
        </w:rPr>
        <w:t>7</w:t>
      </w:r>
      <w:r w:rsidRPr="00270BDC">
        <w:rPr>
          <w:sz w:val="32"/>
          <w:szCs w:val="32"/>
        </w:rPr>
        <w:tab/>
        <w:t>Work item leadership</w:t>
      </w:r>
    </w:p>
    <w:p w14:paraId="645EE726" w14:textId="28C26F27" w:rsidR="0033027D" w:rsidRPr="00AC6A6F" w:rsidRDefault="00AC6A6F" w:rsidP="0033027D">
      <w:pPr>
        <w:ind w:right="-99"/>
        <w:rPr>
          <w:iCs/>
        </w:rPr>
      </w:pPr>
      <w:r w:rsidRPr="00AC6A6F">
        <w:rPr>
          <w:iCs/>
        </w:rPr>
        <w:t xml:space="preserve">TSG </w:t>
      </w:r>
      <w:r w:rsidR="001E3A67">
        <w:rPr>
          <w:iCs/>
        </w:rPr>
        <w:t xml:space="preserve">SA, TSG </w:t>
      </w:r>
      <w:r w:rsidRPr="00AC6A6F">
        <w:rPr>
          <w:iCs/>
        </w:rPr>
        <w:t>RAN</w:t>
      </w:r>
      <w:r w:rsidR="001E3A67">
        <w:rPr>
          <w:iCs/>
        </w:rPr>
        <w:t>, TSG CT</w:t>
      </w:r>
    </w:p>
    <w:p w14:paraId="6CEB0312" w14:textId="77777777" w:rsidR="00557B2E" w:rsidRPr="00685F63" w:rsidRDefault="00557B2E" w:rsidP="002D1D1C"/>
    <w:p w14:paraId="0EE1C8D8" w14:textId="77777777" w:rsidR="00270BDC" w:rsidRPr="00270BDC" w:rsidRDefault="00270BDC" w:rsidP="00270BDC">
      <w:pPr>
        <w:pStyle w:val="Heading1"/>
        <w:rPr>
          <w:sz w:val="32"/>
          <w:szCs w:val="32"/>
        </w:rPr>
      </w:pPr>
      <w:r w:rsidRPr="00270BDC">
        <w:rPr>
          <w:sz w:val="32"/>
          <w:szCs w:val="32"/>
        </w:rPr>
        <w:t>8</w:t>
      </w:r>
      <w:r w:rsidRPr="00270BDC">
        <w:rPr>
          <w:sz w:val="32"/>
          <w:szCs w:val="32"/>
        </w:rPr>
        <w:tab/>
        <w:t>Aspects that involve other WGs</w:t>
      </w:r>
    </w:p>
    <w:p w14:paraId="4685223C" w14:textId="4B22BB9D" w:rsidR="00835AB0" w:rsidRPr="004C2201" w:rsidRDefault="00835AB0" w:rsidP="00A9489E">
      <w:pPr>
        <w:pStyle w:val="Guidance"/>
        <w:rPr>
          <w:i w:val="0"/>
          <w:iCs/>
        </w:rPr>
      </w:pPr>
      <w:r w:rsidRPr="004C2201">
        <w:rPr>
          <w:i w:val="0"/>
          <w:iCs/>
        </w:rPr>
        <w:t xml:space="preserve">For a Stage 2 WID requiring Stage 3 to be done by another group: on a best-effort basis, indicate which potential WG is expected to specify the Stage 3: possible values: </w:t>
      </w:r>
      <w:r w:rsidR="004C2201">
        <w:rPr>
          <w:i w:val="0"/>
          <w:iCs/>
        </w:rPr>
        <w:t>{</w:t>
      </w:r>
      <w:r w:rsidRPr="004C2201">
        <w:rPr>
          <w:i w:val="0"/>
          <w:iCs/>
        </w:rPr>
        <w:t>"Not applicable", " unknown", "CT WGs", etc.}</w:t>
      </w:r>
    </w:p>
    <w:p w14:paraId="3957AC97" w14:textId="77777777" w:rsidR="002D1D1C" w:rsidRDefault="002D1D1C" w:rsidP="002D1D1C"/>
    <w:p w14:paraId="7384F664" w14:textId="77777777" w:rsidR="0027433E" w:rsidRPr="0027433E" w:rsidRDefault="0027433E" w:rsidP="0027433E">
      <w:pPr>
        <w:pStyle w:val="Heading1"/>
        <w:rPr>
          <w:sz w:val="32"/>
          <w:szCs w:val="32"/>
        </w:rPr>
      </w:pPr>
      <w:r w:rsidRPr="0027433E">
        <w:rPr>
          <w:sz w:val="32"/>
          <w:szCs w:val="32"/>
        </w:rPr>
        <w:t>9</w:t>
      </w:r>
      <w:r w:rsidRPr="0027433E">
        <w:rPr>
          <w:sz w:val="32"/>
          <w:szCs w:val="32"/>
        </w:rPr>
        <w:tab/>
        <w:t>Supporting Individual Members</w:t>
      </w:r>
    </w:p>
    <w:p w14:paraId="4EED5CDA" w14:textId="77777777" w:rsidR="0033027D" w:rsidRPr="00251D80" w:rsidRDefault="0033027D" w:rsidP="0033027D">
      <w:pPr>
        <w:ind w:right="-99"/>
        <w:rPr>
          <w:i/>
        </w:rPr>
      </w:pPr>
      <w:r w:rsidRPr="00251D80">
        <w:rPr>
          <w:i/>
        </w:rPr>
        <w:t xml:space="preserve">{At least 4 supporting Individual Members are needed. </w:t>
      </w:r>
      <w:r w:rsidR="006E1FDA" w:rsidRPr="00251D80">
        <w:rPr>
          <w:i/>
        </w:rPr>
        <w:t xml:space="preserve">There is an expectation that these companies will provide resources to progress the work. </w:t>
      </w:r>
      <w:r w:rsidR="00025316" w:rsidRPr="00251D80">
        <w:rPr>
          <w:i/>
        </w:rPr>
        <w:t xml:space="preserve">Note that having 4 supporting companies is a necessary but not sufficient condition: </w:t>
      </w:r>
      <w:r w:rsidR="00174617" w:rsidRPr="00251D80">
        <w:rPr>
          <w:i/>
        </w:rPr>
        <w:t xml:space="preserve">the usual TSG approval </w:t>
      </w:r>
      <w:r w:rsidR="00025316" w:rsidRPr="00251D80">
        <w:rPr>
          <w:i/>
        </w:rPr>
        <w:t xml:space="preserve">process </w:t>
      </w:r>
      <w:r w:rsidR="00174617" w:rsidRPr="00251D80">
        <w:rPr>
          <w:i/>
        </w:rPr>
        <w:t xml:space="preserve">by consensus is needed for </w:t>
      </w:r>
      <w:r w:rsidRPr="00251D80">
        <w:rPr>
          <w:i/>
        </w:rPr>
        <w:t>the WID approv</w:t>
      </w:r>
      <w:r w:rsidR="006E1FDA" w:rsidRPr="00251D80">
        <w:rPr>
          <w:i/>
        </w:rPr>
        <w:t>al</w:t>
      </w:r>
      <w:r w:rsidRPr="00251D80">
        <w:rPr>
          <w:i/>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180B9C02" w14:textId="77777777" w:rsidTr="007D03D2">
        <w:trPr>
          <w:jc w:val="center"/>
        </w:trPr>
        <w:tc>
          <w:tcPr>
            <w:tcW w:w="0" w:type="auto"/>
            <w:shd w:val="clear" w:color="auto" w:fill="E0E0E0"/>
          </w:tcPr>
          <w:p w14:paraId="03100139" w14:textId="77777777" w:rsidR="00557B2E" w:rsidRDefault="00557B2E" w:rsidP="001C5C86">
            <w:pPr>
              <w:pStyle w:val="TAH"/>
            </w:pPr>
            <w:r>
              <w:lastRenderedPageBreak/>
              <w:t>Supporting IM name</w:t>
            </w:r>
          </w:p>
        </w:tc>
      </w:tr>
      <w:tr w:rsidR="00557B2E" w14:paraId="389ABB94" w14:textId="77777777" w:rsidTr="007D03D2">
        <w:trPr>
          <w:jc w:val="center"/>
        </w:trPr>
        <w:tc>
          <w:tcPr>
            <w:tcW w:w="0" w:type="auto"/>
            <w:shd w:val="clear" w:color="auto" w:fill="auto"/>
          </w:tcPr>
          <w:p w14:paraId="106CCA54" w14:textId="0AB64FCE" w:rsidR="00557B2E" w:rsidRDefault="00F84935" w:rsidP="001C5C86">
            <w:pPr>
              <w:pStyle w:val="TAL"/>
            </w:pPr>
            <w:r>
              <w:t>Nokia</w:t>
            </w:r>
          </w:p>
        </w:tc>
      </w:tr>
      <w:tr w:rsidR="0038052F" w14:paraId="0717CDB3" w14:textId="77777777" w:rsidTr="007D03D2">
        <w:trPr>
          <w:jc w:val="center"/>
        </w:trPr>
        <w:tc>
          <w:tcPr>
            <w:tcW w:w="0" w:type="auto"/>
            <w:shd w:val="clear" w:color="auto" w:fill="auto"/>
          </w:tcPr>
          <w:p w14:paraId="52BBBB93" w14:textId="4D1F8839" w:rsidR="0038052F" w:rsidRDefault="0038052F" w:rsidP="001C5C86">
            <w:pPr>
              <w:pStyle w:val="TAL"/>
            </w:pPr>
            <w:r>
              <w:t>Apple Inc.</w:t>
            </w:r>
          </w:p>
        </w:tc>
      </w:tr>
      <w:tr w:rsidR="0048267C" w14:paraId="59F8268F" w14:textId="77777777" w:rsidTr="007D03D2">
        <w:trPr>
          <w:jc w:val="center"/>
        </w:trPr>
        <w:tc>
          <w:tcPr>
            <w:tcW w:w="0" w:type="auto"/>
            <w:shd w:val="clear" w:color="auto" w:fill="auto"/>
          </w:tcPr>
          <w:p w14:paraId="231AE60C" w14:textId="13A7922D" w:rsidR="0048267C" w:rsidRDefault="00752DE5" w:rsidP="001C5C86">
            <w:pPr>
              <w:pStyle w:val="TAL"/>
            </w:pPr>
            <w:r>
              <w:t>AT&amp;T</w:t>
            </w:r>
          </w:p>
        </w:tc>
      </w:tr>
      <w:tr w:rsidR="00777CF6" w14:paraId="5002E95A" w14:textId="77777777" w:rsidTr="007D03D2">
        <w:trPr>
          <w:jc w:val="center"/>
        </w:trPr>
        <w:tc>
          <w:tcPr>
            <w:tcW w:w="0" w:type="auto"/>
            <w:shd w:val="clear" w:color="auto" w:fill="auto"/>
          </w:tcPr>
          <w:p w14:paraId="2A59BF0C" w14:textId="30DBB7A9" w:rsidR="00777CF6" w:rsidRDefault="00777CF6" w:rsidP="001C5C86">
            <w:pPr>
              <w:pStyle w:val="TAL"/>
            </w:pPr>
            <w:r>
              <w:t>Bell Mobility</w:t>
            </w:r>
          </w:p>
        </w:tc>
      </w:tr>
      <w:tr w:rsidR="0048267C" w14:paraId="433CE7D1" w14:textId="77777777" w:rsidTr="007D03D2">
        <w:trPr>
          <w:jc w:val="center"/>
        </w:trPr>
        <w:tc>
          <w:tcPr>
            <w:tcW w:w="0" w:type="auto"/>
            <w:shd w:val="clear" w:color="auto" w:fill="auto"/>
          </w:tcPr>
          <w:p w14:paraId="1FEC31BD" w14:textId="34F73C08" w:rsidR="0048267C" w:rsidRDefault="00752DE5" w:rsidP="001C5C86">
            <w:pPr>
              <w:pStyle w:val="TAL"/>
            </w:pPr>
            <w:r>
              <w:t>BT Plc</w:t>
            </w:r>
          </w:p>
        </w:tc>
      </w:tr>
      <w:tr w:rsidR="002B5558" w14:paraId="26D53587" w14:textId="77777777" w:rsidTr="007D03D2">
        <w:trPr>
          <w:jc w:val="center"/>
        </w:trPr>
        <w:tc>
          <w:tcPr>
            <w:tcW w:w="0" w:type="auto"/>
            <w:shd w:val="clear" w:color="auto" w:fill="auto"/>
          </w:tcPr>
          <w:p w14:paraId="6948BF06" w14:textId="55BCB4EC" w:rsidR="002B5558" w:rsidRDefault="002B5558" w:rsidP="001C5C86">
            <w:pPr>
              <w:pStyle w:val="TAL"/>
            </w:pPr>
            <w:r>
              <w:t>CATT</w:t>
            </w:r>
          </w:p>
        </w:tc>
      </w:tr>
      <w:tr w:rsidR="00FF4CA7" w14:paraId="60140C33" w14:textId="77777777" w:rsidTr="007D03D2">
        <w:trPr>
          <w:jc w:val="center"/>
        </w:trPr>
        <w:tc>
          <w:tcPr>
            <w:tcW w:w="0" w:type="auto"/>
            <w:shd w:val="clear" w:color="auto" w:fill="auto"/>
          </w:tcPr>
          <w:p w14:paraId="1EC0A8AF" w14:textId="26E29252" w:rsidR="00FF4CA7" w:rsidRDefault="00FF4CA7" w:rsidP="001C5C86">
            <w:pPr>
              <w:pStyle w:val="TAL"/>
            </w:pPr>
            <w:r>
              <w:t>Charter</w:t>
            </w:r>
          </w:p>
        </w:tc>
      </w:tr>
      <w:tr w:rsidR="00981334" w14:paraId="65C1A403" w14:textId="77777777" w:rsidTr="007D03D2">
        <w:trPr>
          <w:jc w:val="center"/>
        </w:trPr>
        <w:tc>
          <w:tcPr>
            <w:tcW w:w="0" w:type="auto"/>
            <w:shd w:val="clear" w:color="auto" w:fill="auto"/>
          </w:tcPr>
          <w:p w14:paraId="509E58CD" w14:textId="657CF993" w:rsidR="00981334" w:rsidRDefault="00981334" w:rsidP="001C5C86">
            <w:pPr>
              <w:pStyle w:val="TAL"/>
            </w:pPr>
            <w:r>
              <w:t>CMCC</w:t>
            </w:r>
          </w:p>
        </w:tc>
      </w:tr>
      <w:tr w:rsidR="00C7103D" w14:paraId="13C1F6BA" w14:textId="77777777" w:rsidTr="007D03D2">
        <w:trPr>
          <w:jc w:val="center"/>
        </w:trPr>
        <w:tc>
          <w:tcPr>
            <w:tcW w:w="0" w:type="auto"/>
            <w:shd w:val="clear" w:color="auto" w:fill="auto"/>
          </w:tcPr>
          <w:p w14:paraId="50421F92" w14:textId="46DEDD23" w:rsidR="00C7103D" w:rsidRDefault="00C7103D" w:rsidP="001C5C86">
            <w:pPr>
              <w:pStyle w:val="TAL"/>
            </w:pPr>
            <w:r>
              <w:t>Deutsche Telekom</w:t>
            </w:r>
          </w:p>
        </w:tc>
      </w:tr>
      <w:tr w:rsidR="007C10CD" w14:paraId="1CB999A9" w14:textId="77777777" w:rsidTr="007D03D2">
        <w:trPr>
          <w:jc w:val="center"/>
        </w:trPr>
        <w:tc>
          <w:tcPr>
            <w:tcW w:w="0" w:type="auto"/>
            <w:shd w:val="clear" w:color="auto" w:fill="auto"/>
          </w:tcPr>
          <w:p w14:paraId="508BC2B6" w14:textId="1300208E" w:rsidR="007C10CD" w:rsidRDefault="007C10CD" w:rsidP="001C5C86">
            <w:pPr>
              <w:pStyle w:val="TAL"/>
            </w:pPr>
            <w:r>
              <w:t>Google</w:t>
            </w:r>
          </w:p>
        </w:tc>
      </w:tr>
      <w:tr w:rsidR="00FF4CA7" w14:paraId="330793D4" w14:textId="77777777" w:rsidTr="007D03D2">
        <w:trPr>
          <w:jc w:val="center"/>
        </w:trPr>
        <w:tc>
          <w:tcPr>
            <w:tcW w:w="0" w:type="auto"/>
            <w:shd w:val="clear" w:color="auto" w:fill="auto"/>
          </w:tcPr>
          <w:p w14:paraId="5D196A15" w14:textId="5FD3D90C" w:rsidR="00FF4CA7" w:rsidRDefault="00FF4CA7" w:rsidP="001C5C86">
            <w:pPr>
              <w:pStyle w:val="TAL"/>
            </w:pPr>
            <w:r>
              <w:t>Intel</w:t>
            </w:r>
          </w:p>
        </w:tc>
      </w:tr>
      <w:tr w:rsidR="00DD10A0" w14:paraId="4E33A844" w14:textId="77777777" w:rsidTr="007D03D2">
        <w:trPr>
          <w:jc w:val="center"/>
        </w:trPr>
        <w:tc>
          <w:tcPr>
            <w:tcW w:w="0" w:type="auto"/>
            <w:shd w:val="clear" w:color="auto" w:fill="auto"/>
          </w:tcPr>
          <w:p w14:paraId="5558E41A" w14:textId="3B08D816" w:rsidR="00DD10A0" w:rsidRDefault="00DD10A0" w:rsidP="001C5C86">
            <w:pPr>
              <w:pStyle w:val="TAL"/>
            </w:pPr>
            <w:r>
              <w:t>InterDigital, Inc.</w:t>
            </w:r>
          </w:p>
        </w:tc>
      </w:tr>
      <w:tr w:rsidR="00777CF6" w14:paraId="50AE1418" w14:textId="77777777" w:rsidTr="007D03D2">
        <w:trPr>
          <w:jc w:val="center"/>
        </w:trPr>
        <w:tc>
          <w:tcPr>
            <w:tcW w:w="0" w:type="auto"/>
            <w:shd w:val="clear" w:color="auto" w:fill="auto"/>
          </w:tcPr>
          <w:p w14:paraId="3AB519DD" w14:textId="74E97F75" w:rsidR="00777CF6" w:rsidRDefault="00777CF6" w:rsidP="001C5C86">
            <w:pPr>
              <w:pStyle w:val="TAL"/>
            </w:pPr>
            <w:r>
              <w:t>KT Corp.</w:t>
            </w:r>
          </w:p>
        </w:tc>
      </w:tr>
      <w:tr w:rsidR="002609F6" w14:paraId="34CDA763" w14:textId="77777777" w:rsidTr="007D03D2">
        <w:trPr>
          <w:jc w:val="center"/>
        </w:trPr>
        <w:tc>
          <w:tcPr>
            <w:tcW w:w="0" w:type="auto"/>
            <w:shd w:val="clear" w:color="auto" w:fill="auto"/>
          </w:tcPr>
          <w:p w14:paraId="5857A123" w14:textId="659FC399" w:rsidR="002609F6" w:rsidRDefault="002609F6" w:rsidP="001C5C86">
            <w:pPr>
              <w:pStyle w:val="TAL"/>
            </w:pPr>
            <w:r>
              <w:t>KDDI</w:t>
            </w:r>
          </w:p>
        </w:tc>
      </w:tr>
      <w:tr w:rsidR="002609F6" w14:paraId="5FA84EBC" w14:textId="77777777" w:rsidTr="007D03D2">
        <w:trPr>
          <w:jc w:val="center"/>
        </w:trPr>
        <w:tc>
          <w:tcPr>
            <w:tcW w:w="0" w:type="auto"/>
            <w:shd w:val="clear" w:color="auto" w:fill="auto"/>
          </w:tcPr>
          <w:p w14:paraId="47B0AB4C" w14:textId="1B44822E" w:rsidR="002609F6" w:rsidRDefault="002609F6" w:rsidP="001C5C86">
            <w:pPr>
              <w:pStyle w:val="TAL"/>
            </w:pPr>
            <w:r>
              <w:t>Matrixx Software</w:t>
            </w:r>
          </w:p>
        </w:tc>
      </w:tr>
      <w:tr w:rsidR="00CA5B09" w14:paraId="24A11656" w14:textId="77777777" w:rsidTr="007D03D2">
        <w:trPr>
          <w:jc w:val="center"/>
        </w:trPr>
        <w:tc>
          <w:tcPr>
            <w:tcW w:w="0" w:type="auto"/>
            <w:shd w:val="clear" w:color="auto" w:fill="auto"/>
          </w:tcPr>
          <w:p w14:paraId="42392083" w14:textId="64D462A3" w:rsidR="00CA5B09" w:rsidRDefault="00CA5B09" w:rsidP="001C5C86">
            <w:pPr>
              <w:pStyle w:val="TAL"/>
            </w:pPr>
            <w:r>
              <w:t>MediaTek, Inc.</w:t>
            </w:r>
          </w:p>
        </w:tc>
      </w:tr>
      <w:tr w:rsidR="00FF4CA7" w14:paraId="348B339B" w14:textId="77777777" w:rsidTr="007D03D2">
        <w:trPr>
          <w:jc w:val="center"/>
        </w:trPr>
        <w:tc>
          <w:tcPr>
            <w:tcW w:w="0" w:type="auto"/>
            <w:shd w:val="clear" w:color="auto" w:fill="auto"/>
          </w:tcPr>
          <w:p w14:paraId="2FD5B4F0" w14:textId="2F583944" w:rsidR="00FF4CA7" w:rsidRDefault="00FF4CA7" w:rsidP="001C5C86">
            <w:pPr>
              <w:pStyle w:val="TAL"/>
            </w:pPr>
            <w:r>
              <w:t>Mitre</w:t>
            </w:r>
          </w:p>
        </w:tc>
      </w:tr>
      <w:tr w:rsidR="002609F6" w14:paraId="6266120C" w14:textId="77777777" w:rsidTr="007D03D2">
        <w:trPr>
          <w:jc w:val="center"/>
        </w:trPr>
        <w:tc>
          <w:tcPr>
            <w:tcW w:w="0" w:type="auto"/>
            <w:shd w:val="clear" w:color="auto" w:fill="auto"/>
          </w:tcPr>
          <w:p w14:paraId="020A5B88" w14:textId="2BFA670E" w:rsidR="002609F6" w:rsidRDefault="002609F6" w:rsidP="001C5C86">
            <w:pPr>
              <w:pStyle w:val="TAL"/>
            </w:pPr>
            <w:r>
              <w:t>NEC</w:t>
            </w:r>
          </w:p>
        </w:tc>
      </w:tr>
      <w:tr w:rsidR="0082121A" w14:paraId="0E8E0E47" w14:textId="77777777" w:rsidTr="007D03D2">
        <w:trPr>
          <w:jc w:val="center"/>
        </w:trPr>
        <w:tc>
          <w:tcPr>
            <w:tcW w:w="0" w:type="auto"/>
            <w:shd w:val="clear" w:color="auto" w:fill="auto"/>
          </w:tcPr>
          <w:p w14:paraId="74DAF24B" w14:textId="459EE90C" w:rsidR="0082121A" w:rsidRDefault="0082121A" w:rsidP="001C5C86">
            <w:pPr>
              <w:pStyle w:val="TAL"/>
            </w:pPr>
            <w:r>
              <w:t>NTT DOCOMO, INC.</w:t>
            </w:r>
          </w:p>
        </w:tc>
      </w:tr>
      <w:tr w:rsidR="0048267C" w14:paraId="227E542E" w14:textId="77777777" w:rsidTr="007D03D2">
        <w:trPr>
          <w:jc w:val="center"/>
        </w:trPr>
        <w:tc>
          <w:tcPr>
            <w:tcW w:w="0" w:type="auto"/>
            <w:shd w:val="clear" w:color="auto" w:fill="auto"/>
          </w:tcPr>
          <w:p w14:paraId="129613B2" w14:textId="68B74611" w:rsidR="0048267C" w:rsidRDefault="00752DE5" w:rsidP="001C5C86">
            <w:pPr>
              <w:pStyle w:val="TAL"/>
            </w:pPr>
            <w:r>
              <w:t>Qualcomm</w:t>
            </w:r>
          </w:p>
        </w:tc>
      </w:tr>
      <w:tr w:rsidR="00FF4CA7" w14:paraId="67DEF7AA" w14:textId="77777777" w:rsidTr="007D03D2">
        <w:trPr>
          <w:jc w:val="center"/>
        </w:trPr>
        <w:tc>
          <w:tcPr>
            <w:tcW w:w="0" w:type="auto"/>
            <w:shd w:val="clear" w:color="auto" w:fill="auto"/>
          </w:tcPr>
          <w:p w14:paraId="2F0EDA71" w14:textId="73B73FA2" w:rsidR="00FF4CA7" w:rsidRDefault="00FF4CA7" w:rsidP="001C5C86">
            <w:pPr>
              <w:pStyle w:val="TAL"/>
            </w:pPr>
            <w:r>
              <w:t>Reliance Jio</w:t>
            </w:r>
          </w:p>
        </w:tc>
      </w:tr>
      <w:tr w:rsidR="00FF4CA7" w14:paraId="7735DA5C" w14:textId="77777777" w:rsidTr="007D03D2">
        <w:trPr>
          <w:jc w:val="center"/>
        </w:trPr>
        <w:tc>
          <w:tcPr>
            <w:tcW w:w="0" w:type="auto"/>
            <w:shd w:val="clear" w:color="auto" w:fill="auto"/>
          </w:tcPr>
          <w:p w14:paraId="25422FF0" w14:textId="5ABA2ACE" w:rsidR="00FF4CA7" w:rsidRDefault="00FF4CA7" w:rsidP="001C5C86">
            <w:pPr>
              <w:pStyle w:val="TAL"/>
            </w:pPr>
            <w:r>
              <w:t>Samsung</w:t>
            </w:r>
          </w:p>
        </w:tc>
      </w:tr>
      <w:tr w:rsidR="00FF4CA7" w14:paraId="76A0B158" w14:textId="77777777" w:rsidTr="007D03D2">
        <w:trPr>
          <w:jc w:val="center"/>
        </w:trPr>
        <w:tc>
          <w:tcPr>
            <w:tcW w:w="0" w:type="auto"/>
            <w:shd w:val="clear" w:color="auto" w:fill="auto"/>
          </w:tcPr>
          <w:p w14:paraId="11153BB8" w14:textId="6ED3E570" w:rsidR="00FF4CA7" w:rsidRDefault="00FF4CA7" w:rsidP="001C5C86">
            <w:pPr>
              <w:pStyle w:val="TAL"/>
            </w:pPr>
            <w:r>
              <w:t>Sanechips</w:t>
            </w:r>
          </w:p>
        </w:tc>
      </w:tr>
      <w:tr w:rsidR="00FF4CA7" w14:paraId="6EE0C447" w14:textId="77777777" w:rsidTr="007D03D2">
        <w:trPr>
          <w:jc w:val="center"/>
        </w:trPr>
        <w:tc>
          <w:tcPr>
            <w:tcW w:w="0" w:type="auto"/>
            <w:shd w:val="clear" w:color="auto" w:fill="auto"/>
          </w:tcPr>
          <w:p w14:paraId="696F536F" w14:textId="1AAE2AE4" w:rsidR="00FF4CA7" w:rsidRDefault="00FF4CA7" w:rsidP="001C5C86">
            <w:pPr>
              <w:pStyle w:val="TAL"/>
            </w:pPr>
            <w:r>
              <w:t>Tej</w:t>
            </w:r>
            <w:r w:rsidR="007C10CD">
              <w:t>a</w:t>
            </w:r>
            <w:r>
              <w:t>s Networks</w:t>
            </w:r>
          </w:p>
        </w:tc>
      </w:tr>
      <w:tr w:rsidR="00121F86" w14:paraId="17A616F3" w14:textId="77777777" w:rsidTr="007D03D2">
        <w:trPr>
          <w:jc w:val="center"/>
        </w:trPr>
        <w:tc>
          <w:tcPr>
            <w:tcW w:w="0" w:type="auto"/>
            <w:shd w:val="clear" w:color="auto" w:fill="auto"/>
          </w:tcPr>
          <w:p w14:paraId="22A7BA62" w14:textId="2B21A18E" w:rsidR="00121F86" w:rsidRDefault="00121F86" w:rsidP="001C5C86">
            <w:pPr>
              <w:pStyle w:val="TAL"/>
            </w:pPr>
            <w:r>
              <w:t>Telefonica</w:t>
            </w:r>
          </w:p>
        </w:tc>
      </w:tr>
      <w:tr w:rsidR="0037284E" w14:paraId="140D7EE0" w14:textId="77777777" w:rsidTr="007D03D2">
        <w:trPr>
          <w:jc w:val="center"/>
        </w:trPr>
        <w:tc>
          <w:tcPr>
            <w:tcW w:w="0" w:type="auto"/>
            <w:shd w:val="clear" w:color="auto" w:fill="auto"/>
          </w:tcPr>
          <w:p w14:paraId="2E65D79D" w14:textId="32B87BB5" w:rsidR="0037284E" w:rsidRDefault="0037284E" w:rsidP="001C5C86">
            <w:pPr>
              <w:pStyle w:val="TAL"/>
            </w:pPr>
            <w:r>
              <w:t>Telenor</w:t>
            </w:r>
          </w:p>
        </w:tc>
      </w:tr>
      <w:tr w:rsidR="00E81F31" w14:paraId="17B56758" w14:textId="77777777" w:rsidTr="007D03D2">
        <w:trPr>
          <w:jc w:val="center"/>
        </w:trPr>
        <w:tc>
          <w:tcPr>
            <w:tcW w:w="0" w:type="auto"/>
            <w:shd w:val="clear" w:color="auto" w:fill="auto"/>
          </w:tcPr>
          <w:p w14:paraId="2C822440" w14:textId="280ADE08" w:rsidR="00E81F31" w:rsidRDefault="00E81F31" w:rsidP="001C5C86">
            <w:pPr>
              <w:pStyle w:val="TAL"/>
            </w:pPr>
            <w:r>
              <w:t>Telia Company</w:t>
            </w:r>
          </w:p>
        </w:tc>
      </w:tr>
      <w:tr w:rsidR="00025316" w14:paraId="6137F51D" w14:textId="77777777" w:rsidTr="007D03D2">
        <w:trPr>
          <w:jc w:val="center"/>
        </w:trPr>
        <w:tc>
          <w:tcPr>
            <w:tcW w:w="0" w:type="auto"/>
            <w:shd w:val="clear" w:color="auto" w:fill="auto"/>
          </w:tcPr>
          <w:p w14:paraId="63702B3F" w14:textId="287E4636" w:rsidR="00025316" w:rsidRDefault="00752DE5" w:rsidP="001C5C86">
            <w:pPr>
              <w:pStyle w:val="TAL"/>
            </w:pPr>
            <w:r>
              <w:t>T-Mobile USA</w:t>
            </w:r>
          </w:p>
        </w:tc>
      </w:tr>
      <w:tr w:rsidR="007836C4" w14:paraId="36F1052A" w14:textId="77777777" w:rsidTr="007D03D2">
        <w:trPr>
          <w:jc w:val="center"/>
        </w:trPr>
        <w:tc>
          <w:tcPr>
            <w:tcW w:w="0" w:type="auto"/>
            <w:shd w:val="clear" w:color="auto" w:fill="auto"/>
          </w:tcPr>
          <w:p w14:paraId="1DF40F05" w14:textId="4001BBF8" w:rsidR="007836C4" w:rsidRDefault="007836C4" w:rsidP="001C5C86">
            <w:pPr>
              <w:pStyle w:val="TAL"/>
            </w:pPr>
            <w:r>
              <w:t>Toyota ITC</w:t>
            </w:r>
          </w:p>
        </w:tc>
      </w:tr>
      <w:tr w:rsidR="00025316" w14:paraId="6FDE414B" w14:textId="77777777" w:rsidTr="007D03D2">
        <w:trPr>
          <w:jc w:val="center"/>
        </w:trPr>
        <w:tc>
          <w:tcPr>
            <w:tcW w:w="0" w:type="auto"/>
            <w:shd w:val="clear" w:color="auto" w:fill="auto"/>
          </w:tcPr>
          <w:p w14:paraId="3AC34296" w14:textId="44ED753D" w:rsidR="00025316" w:rsidRDefault="00752DE5" w:rsidP="001C5C86">
            <w:pPr>
              <w:pStyle w:val="TAL"/>
            </w:pPr>
            <w:r>
              <w:t>Verizon</w:t>
            </w:r>
          </w:p>
        </w:tc>
      </w:tr>
      <w:tr w:rsidR="00FF4CA7" w14:paraId="25D582B7" w14:textId="77777777" w:rsidTr="007D03D2">
        <w:trPr>
          <w:jc w:val="center"/>
        </w:trPr>
        <w:tc>
          <w:tcPr>
            <w:tcW w:w="0" w:type="auto"/>
            <w:shd w:val="clear" w:color="auto" w:fill="auto"/>
          </w:tcPr>
          <w:p w14:paraId="7CAD77B0" w14:textId="5E1D80FF" w:rsidR="00FF4CA7" w:rsidRDefault="00FF4CA7" w:rsidP="001C5C86">
            <w:pPr>
              <w:pStyle w:val="TAL"/>
            </w:pPr>
            <w:r>
              <w:t>Vivo</w:t>
            </w:r>
          </w:p>
        </w:tc>
      </w:tr>
      <w:tr w:rsidR="002B5558" w14:paraId="29A246D1" w14:textId="77777777" w:rsidTr="007D03D2">
        <w:trPr>
          <w:jc w:val="center"/>
        </w:trPr>
        <w:tc>
          <w:tcPr>
            <w:tcW w:w="0" w:type="auto"/>
            <w:shd w:val="clear" w:color="auto" w:fill="auto"/>
          </w:tcPr>
          <w:p w14:paraId="00C53C2D" w14:textId="3E56DFA1" w:rsidR="002B5558" w:rsidRDefault="002B5558" w:rsidP="001C5C86">
            <w:pPr>
              <w:pStyle w:val="TAL"/>
            </w:pPr>
            <w:r>
              <w:t>Xiaomi</w:t>
            </w:r>
          </w:p>
        </w:tc>
      </w:tr>
      <w:tr w:rsidR="00752DE5" w14:paraId="1145217D" w14:textId="77777777" w:rsidTr="007D03D2">
        <w:trPr>
          <w:jc w:val="center"/>
        </w:trPr>
        <w:tc>
          <w:tcPr>
            <w:tcW w:w="0" w:type="auto"/>
            <w:shd w:val="clear" w:color="auto" w:fill="auto"/>
          </w:tcPr>
          <w:p w14:paraId="7116C309" w14:textId="3D4134BB" w:rsidR="00752DE5" w:rsidRDefault="00FF4CA7" w:rsidP="001C5C86">
            <w:pPr>
              <w:pStyle w:val="TAL"/>
            </w:pPr>
            <w:r>
              <w:t>ZTE</w:t>
            </w:r>
          </w:p>
        </w:tc>
      </w:tr>
      <w:tr w:rsidR="002B5558" w14:paraId="4205E0EF" w14:textId="77777777" w:rsidTr="007D03D2">
        <w:trPr>
          <w:jc w:val="center"/>
        </w:trPr>
        <w:tc>
          <w:tcPr>
            <w:tcW w:w="0" w:type="auto"/>
            <w:shd w:val="clear" w:color="auto" w:fill="auto"/>
          </w:tcPr>
          <w:p w14:paraId="1BB9CD4E" w14:textId="77777777" w:rsidR="002B5558" w:rsidRDefault="002B5558" w:rsidP="001C5C86">
            <w:pPr>
              <w:pStyle w:val="TAL"/>
            </w:pPr>
          </w:p>
        </w:tc>
      </w:tr>
      <w:tr w:rsidR="00752DE5" w14:paraId="34C8774D" w14:textId="77777777" w:rsidTr="007D03D2">
        <w:trPr>
          <w:jc w:val="center"/>
        </w:trPr>
        <w:tc>
          <w:tcPr>
            <w:tcW w:w="0" w:type="auto"/>
            <w:shd w:val="clear" w:color="auto" w:fill="auto"/>
          </w:tcPr>
          <w:p w14:paraId="5A38169D" w14:textId="77777777" w:rsidR="00752DE5" w:rsidRDefault="00752DE5" w:rsidP="001C5C86">
            <w:pPr>
              <w:pStyle w:val="TAL"/>
            </w:pPr>
          </w:p>
        </w:tc>
      </w:tr>
      <w:tr w:rsidR="00752DE5" w14:paraId="4E043814" w14:textId="77777777" w:rsidTr="007D03D2">
        <w:trPr>
          <w:jc w:val="center"/>
        </w:trPr>
        <w:tc>
          <w:tcPr>
            <w:tcW w:w="0" w:type="auto"/>
            <w:shd w:val="clear" w:color="auto" w:fill="auto"/>
          </w:tcPr>
          <w:p w14:paraId="4BFD431B" w14:textId="77777777" w:rsidR="00752DE5" w:rsidRDefault="00752DE5" w:rsidP="001C5C86">
            <w:pPr>
              <w:pStyle w:val="TAL"/>
            </w:pPr>
          </w:p>
        </w:tc>
      </w:tr>
      <w:tr w:rsidR="00752DE5" w14:paraId="2746FE7A" w14:textId="77777777" w:rsidTr="007D03D2">
        <w:trPr>
          <w:jc w:val="center"/>
        </w:trPr>
        <w:tc>
          <w:tcPr>
            <w:tcW w:w="0" w:type="auto"/>
            <w:shd w:val="clear" w:color="auto" w:fill="auto"/>
          </w:tcPr>
          <w:p w14:paraId="6F017DE0" w14:textId="77777777" w:rsidR="00752DE5" w:rsidRDefault="00752DE5" w:rsidP="001C5C86">
            <w:pPr>
              <w:pStyle w:val="TAL"/>
            </w:pPr>
          </w:p>
        </w:tc>
      </w:tr>
      <w:tr w:rsidR="00752DE5" w14:paraId="201674ED" w14:textId="77777777" w:rsidTr="007D03D2">
        <w:trPr>
          <w:jc w:val="center"/>
        </w:trPr>
        <w:tc>
          <w:tcPr>
            <w:tcW w:w="0" w:type="auto"/>
            <w:shd w:val="clear" w:color="auto" w:fill="auto"/>
          </w:tcPr>
          <w:p w14:paraId="524AF143" w14:textId="77777777" w:rsidR="00752DE5" w:rsidRDefault="00752DE5" w:rsidP="001C5C86">
            <w:pPr>
              <w:pStyle w:val="TAL"/>
            </w:pPr>
          </w:p>
        </w:tc>
      </w:tr>
      <w:tr w:rsidR="00752DE5" w14:paraId="14DB0BA4" w14:textId="77777777" w:rsidTr="007D03D2">
        <w:trPr>
          <w:jc w:val="center"/>
        </w:trPr>
        <w:tc>
          <w:tcPr>
            <w:tcW w:w="0" w:type="auto"/>
            <w:shd w:val="clear" w:color="auto" w:fill="auto"/>
          </w:tcPr>
          <w:p w14:paraId="7A150E85" w14:textId="77777777" w:rsidR="00752DE5" w:rsidRDefault="00752DE5" w:rsidP="001C5C86">
            <w:pPr>
              <w:pStyle w:val="TAL"/>
            </w:pPr>
          </w:p>
        </w:tc>
      </w:tr>
    </w:tbl>
    <w:p w14:paraId="3C7BBB0E" w14:textId="77777777" w:rsidR="00067741" w:rsidRDefault="00067741" w:rsidP="00067741"/>
    <w:sectPr w:rsidR="00067741" w:rsidSect="00BF79B0">
      <w:footerReference w:type="default" r:id="rId20"/>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0EE265" w14:textId="77777777" w:rsidR="005017B9" w:rsidRDefault="005017B9">
      <w:r>
        <w:separator/>
      </w:r>
    </w:p>
  </w:endnote>
  <w:endnote w:type="continuationSeparator" w:id="0">
    <w:p w14:paraId="6A2E4F44" w14:textId="77777777" w:rsidR="005017B9" w:rsidRDefault="005017B9">
      <w:r>
        <w:continuationSeparator/>
      </w:r>
    </w:p>
  </w:endnote>
  <w:endnote w:type="continuationNotice" w:id="1">
    <w:p w14:paraId="63906B45" w14:textId="77777777" w:rsidR="005017B9" w:rsidRDefault="005017B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altName w:val="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45B5F6" w14:textId="77777777" w:rsidR="00C62767" w:rsidRDefault="00C62767">
    <w:pPr>
      <w:pStyle w:val="Footer"/>
    </w:pPr>
    <w:r>
      <w:rPr>
        <w:noProof w:val="0"/>
      </w:rPr>
      <w:fldChar w:fldCharType="begin"/>
    </w:r>
    <w:r>
      <w:instrText xml:space="preserve"> PAGE   \* MERGEFORMAT </w:instrText>
    </w:r>
    <w:r>
      <w:rPr>
        <w:noProof w:val="0"/>
      </w:rPr>
      <w:fldChar w:fldCharType="separate"/>
    </w:r>
    <w: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220FC8" w14:textId="77777777" w:rsidR="005017B9" w:rsidRDefault="005017B9">
      <w:r>
        <w:separator/>
      </w:r>
    </w:p>
  </w:footnote>
  <w:footnote w:type="continuationSeparator" w:id="0">
    <w:p w14:paraId="29E9FC74" w14:textId="77777777" w:rsidR="005017B9" w:rsidRDefault="005017B9">
      <w:r>
        <w:continuationSeparator/>
      </w:r>
    </w:p>
  </w:footnote>
  <w:footnote w:type="continuationNotice" w:id="1">
    <w:p w14:paraId="1E147576" w14:textId="77777777" w:rsidR="005017B9" w:rsidRDefault="005017B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15:restartNumberingAfterBreak="0">
    <w:nsid w:val="429E5F99"/>
    <w:multiLevelType w:val="hybridMultilevel"/>
    <w:tmpl w:val="E320DC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15:restartNumberingAfterBreak="0">
    <w:nsid w:val="578F5416"/>
    <w:multiLevelType w:val="hybridMultilevel"/>
    <w:tmpl w:val="0F0A68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7" w15:restartNumberingAfterBreak="0">
    <w:nsid w:val="69036B12"/>
    <w:multiLevelType w:val="hybridMultilevel"/>
    <w:tmpl w:val="1F3A6744"/>
    <w:lvl w:ilvl="0" w:tplc="08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94688002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85414735">
    <w:abstractNumId w:val="6"/>
  </w:num>
  <w:num w:numId="3" w16cid:durableId="486632634">
    <w:abstractNumId w:val="4"/>
  </w:num>
  <w:num w:numId="4" w16cid:durableId="1602451808">
    <w:abstractNumId w:val="2"/>
  </w:num>
  <w:num w:numId="5" w16cid:durableId="615062511">
    <w:abstractNumId w:val="9"/>
  </w:num>
  <w:num w:numId="6" w16cid:durableId="1128861015">
    <w:abstractNumId w:val="8"/>
  </w:num>
  <w:num w:numId="7" w16cid:durableId="1729375307">
    <w:abstractNumId w:val="1"/>
  </w:num>
  <w:num w:numId="8" w16cid:durableId="1969816046">
    <w:abstractNumId w:val="3"/>
  </w:num>
  <w:num w:numId="9" w16cid:durableId="1666936219">
    <w:abstractNumId w:val="7"/>
  </w:num>
  <w:num w:numId="10" w16cid:durableId="207391903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5179"/>
    <w:rsid w:val="00006EF7"/>
    <w:rsid w:val="00010472"/>
    <w:rsid w:val="00011074"/>
    <w:rsid w:val="0001220A"/>
    <w:rsid w:val="000132D1"/>
    <w:rsid w:val="000205C5"/>
    <w:rsid w:val="00025316"/>
    <w:rsid w:val="00027AC3"/>
    <w:rsid w:val="00037C06"/>
    <w:rsid w:val="00044DAE"/>
    <w:rsid w:val="000458E9"/>
    <w:rsid w:val="00052BF8"/>
    <w:rsid w:val="0005411E"/>
    <w:rsid w:val="00057116"/>
    <w:rsid w:val="00062DED"/>
    <w:rsid w:val="00064CB2"/>
    <w:rsid w:val="00066954"/>
    <w:rsid w:val="00067741"/>
    <w:rsid w:val="00072A56"/>
    <w:rsid w:val="00075FF4"/>
    <w:rsid w:val="00077250"/>
    <w:rsid w:val="0008237F"/>
    <w:rsid w:val="00082CCB"/>
    <w:rsid w:val="00091EF5"/>
    <w:rsid w:val="000A3125"/>
    <w:rsid w:val="000B0519"/>
    <w:rsid w:val="000B1ABD"/>
    <w:rsid w:val="000B61FD"/>
    <w:rsid w:val="000C0BF7"/>
    <w:rsid w:val="000C5FE3"/>
    <w:rsid w:val="000D122A"/>
    <w:rsid w:val="000D5D45"/>
    <w:rsid w:val="000E55AD"/>
    <w:rsid w:val="000E630D"/>
    <w:rsid w:val="000F7F58"/>
    <w:rsid w:val="001001BD"/>
    <w:rsid w:val="001010CF"/>
    <w:rsid w:val="00101936"/>
    <w:rsid w:val="00102222"/>
    <w:rsid w:val="0011665E"/>
    <w:rsid w:val="00120541"/>
    <w:rsid w:val="001211F3"/>
    <w:rsid w:val="00121F86"/>
    <w:rsid w:val="00123AAA"/>
    <w:rsid w:val="0012495D"/>
    <w:rsid w:val="00127B5D"/>
    <w:rsid w:val="001457CF"/>
    <w:rsid w:val="0015429B"/>
    <w:rsid w:val="00163676"/>
    <w:rsid w:val="00166818"/>
    <w:rsid w:val="00171925"/>
    <w:rsid w:val="00171A69"/>
    <w:rsid w:val="00172054"/>
    <w:rsid w:val="00173998"/>
    <w:rsid w:val="00174617"/>
    <w:rsid w:val="001759A7"/>
    <w:rsid w:val="001808F9"/>
    <w:rsid w:val="001A4192"/>
    <w:rsid w:val="001A7182"/>
    <w:rsid w:val="001B7019"/>
    <w:rsid w:val="001B7183"/>
    <w:rsid w:val="001C5C86"/>
    <w:rsid w:val="001C6B14"/>
    <w:rsid w:val="001C718D"/>
    <w:rsid w:val="001D2970"/>
    <w:rsid w:val="001D4E4C"/>
    <w:rsid w:val="001E14C4"/>
    <w:rsid w:val="001E3A67"/>
    <w:rsid w:val="001E3CB9"/>
    <w:rsid w:val="001F03B1"/>
    <w:rsid w:val="001F4527"/>
    <w:rsid w:val="001F4DEC"/>
    <w:rsid w:val="001F725F"/>
    <w:rsid w:val="001F7EB4"/>
    <w:rsid w:val="002000C2"/>
    <w:rsid w:val="00200D21"/>
    <w:rsid w:val="00205F25"/>
    <w:rsid w:val="00214957"/>
    <w:rsid w:val="00221B1E"/>
    <w:rsid w:val="00222BAD"/>
    <w:rsid w:val="0023506A"/>
    <w:rsid w:val="00240DCD"/>
    <w:rsid w:val="00246F81"/>
    <w:rsid w:val="0024786B"/>
    <w:rsid w:val="00251D80"/>
    <w:rsid w:val="00254FB5"/>
    <w:rsid w:val="00255FE1"/>
    <w:rsid w:val="00256360"/>
    <w:rsid w:val="002609F6"/>
    <w:rsid w:val="002640E5"/>
    <w:rsid w:val="0026436F"/>
    <w:rsid w:val="0026606E"/>
    <w:rsid w:val="00270BDC"/>
    <w:rsid w:val="0027433E"/>
    <w:rsid w:val="002746C3"/>
    <w:rsid w:val="00276403"/>
    <w:rsid w:val="00280416"/>
    <w:rsid w:val="002847C3"/>
    <w:rsid w:val="00295930"/>
    <w:rsid w:val="002A4F11"/>
    <w:rsid w:val="002B34B0"/>
    <w:rsid w:val="002B5558"/>
    <w:rsid w:val="002C1C50"/>
    <w:rsid w:val="002C61E7"/>
    <w:rsid w:val="002D1D1C"/>
    <w:rsid w:val="002D5886"/>
    <w:rsid w:val="002E467D"/>
    <w:rsid w:val="002E6A7D"/>
    <w:rsid w:val="002E7A9E"/>
    <w:rsid w:val="002F3C41"/>
    <w:rsid w:val="002F6C5C"/>
    <w:rsid w:val="0030045C"/>
    <w:rsid w:val="00306A92"/>
    <w:rsid w:val="003106C7"/>
    <w:rsid w:val="00311FDC"/>
    <w:rsid w:val="003127D3"/>
    <w:rsid w:val="003150B5"/>
    <w:rsid w:val="00315D2E"/>
    <w:rsid w:val="003205AD"/>
    <w:rsid w:val="00326E67"/>
    <w:rsid w:val="0033027D"/>
    <w:rsid w:val="00334F6A"/>
    <w:rsid w:val="0033548F"/>
    <w:rsid w:val="00335FB2"/>
    <w:rsid w:val="00344158"/>
    <w:rsid w:val="00344B00"/>
    <w:rsid w:val="00347B74"/>
    <w:rsid w:val="003504FB"/>
    <w:rsid w:val="00355CB6"/>
    <w:rsid w:val="003561B4"/>
    <w:rsid w:val="0035787E"/>
    <w:rsid w:val="003629F8"/>
    <w:rsid w:val="00366257"/>
    <w:rsid w:val="0037284E"/>
    <w:rsid w:val="00376002"/>
    <w:rsid w:val="0038052F"/>
    <w:rsid w:val="0038516D"/>
    <w:rsid w:val="003869D7"/>
    <w:rsid w:val="00397AF2"/>
    <w:rsid w:val="003A02A3"/>
    <w:rsid w:val="003A08AA"/>
    <w:rsid w:val="003A1EB0"/>
    <w:rsid w:val="003A23CC"/>
    <w:rsid w:val="003A4E10"/>
    <w:rsid w:val="003A6A5C"/>
    <w:rsid w:val="003B3A93"/>
    <w:rsid w:val="003C0F14"/>
    <w:rsid w:val="003C2DA6"/>
    <w:rsid w:val="003C553A"/>
    <w:rsid w:val="003C6DA6"/>
    <w:rsid w:val="003D2781"/>
    <w:rsid w:val="003D5077"/>
    <w:rsid w:val="003D62A9"/>
    <w:rsid w:val="003E5D87"/>
    <w:rsid w:val="003E64A3"/>
    <w:rsid w:val="003F04C7"/>
    <w:rsid w:val="003F268E"/>
    <w:rsid w:val="003F7142"/>
    <w:rsid w:val="003F7B3D"/>
    <w:rsid w:val="0040240E"/>
    <w:rsid w:val="00403293"/>
    <w:rsid w:val="00404E3E"/>
    <w:rsid w:val="00405DA1"/>
    <w:rsid w:val="004105ED"/>
    <w:rsid w:val="00411698"/>
    <w:rsid w:val="00414164"/>
    <w:rsid w:val="00416309"/>
    <w:rsid w:val="0041789B"/>
    <w:rsid w:val="004260A5"/>
    <w:rsid w:val="004260B3"/>
    <w:rsid w:val="00432283"/>
    <w:rsid w:val="00434DF6"/>
    <w:rsid w:val="00436006"/>
    <w:rsid w:val="0043745F"/>
    <w:rsid w:val="00437F58"/>
    <w:rsid w:val="0044029F"/>
    <w:rsid w:val="00440BC9"/>
    <w:rsid w:val="00454609"/>
    <w:rsid w:val="00455DE4"/>
    <w:rsid w:val="0048267C"/>
    <w:rsid w:val="00483259"/>
    <w:rsid w:val="004876B9"/>
    <w:rsid w:val="00493A79"/>
    <w:rsid w:val="00495840"/>
    <w:rsid w:val="004975DC"/>
    <w:rsid w:val="004A40BE"/>
    <w:rsid w:val="004A6A60"/>
    <w:rsid w:val="004B2D60"/>
    <w:rsid w:val="004C0726"/>
    <w:rsid w:val="004C2201"/>
    <w:rsid w:val="004C2371"/>
    <w:rsid w:val="004C594F"/>
    <w:rsid w:val="004C634D"/>
    <w:rsid w:val="004D24B9"/>
    <w:rsid w:val="004E2CE2"/>
    <w:rsid w:val="004E5172"/>
    <w:rsid w:val="004E6F8A"/>
    <w:rsid w:val="00500B4E"/>
    <w:rsid w:val="00501091"/>
    <w:rsid w:val="005017B9"/>
    <w:rsid w:val="00502CD2"/>
    <w:rsid w:val="00504E33"/>
    <w:rsid w:val="0052168B"/>
    <w:rsid w:val="00525381"/>
    <w:rsid w:val="00527B21"/>
    <w:rsid w:val="00535968"/>
    <w:rsid w:val="0054529C"/>
    <w:rsid w:val="0055216E"/>
    <w:rsid w:val="00552C2C"/>
    <w:rsid w:val="00553065"/>
    <w:rsid w:val="005555B7"/>
    <w:rsid w:val="005562A8"/>
    <w:rsid w:val="005573BB"/>
    <w:rsid w:val="00557B2E"/>
    <w:rsid w:val="00561267"/>
    <w:rsid w:val="00566283"/>
    <w:rsid w:val="00567AE7"/>
    <w:rsid w:val="00571E3F"/>
    <w:rsid w:val="00574059"/>
    <w:rsid w:val="005769A3"/>
    <w:rsid w:val="00586951"/>
    <w:rsid w:val="00590087"/>
    <w:rsid w:val="00597A40"/>
    <w:rsid w:val="005A032D"/>
    <w:rsid w:val="005A4E02"/>
    <w:rsid w:val="005A644F"/>
    <w:rsid w:val="005A7382"/>
    <w:rsid w:val="005B2E3B"/>
    <w:rsid w:val="005C29F7"/>
    <w:rsid w:val="005C425A"/>
    <w:rsid w:val="005C4F58"/>
    <w:rsid w:val="005C5E8D"/>
    <w:rsid w:val="005C78F2"/>
    <w:rsid w:val="005D057C"/>
    <w:rsid w:val="005D2E24"/>
    <w:rsid w:val="005D3FEC"/>
    <w:rsid w:val="005D4027"/>
    <w:rsid w:val="005D44BE"/>
    <w:rsid w:val="005D44F6"/>
    <w:rsid w:val="005D50C2"/>
    <w:rsid w:val="005D6CAC"/>
    <w:rsid w:val="005E088B"/>
    <w:rsid w:val="005E3EC1"/>
    <w:rsid w:val="005E5CF9"/>
    <w:rsid w:val="005E7D6B"/>
    <w:rsid w:val="00601ABB"/>
    <w:rsid w:val="00604614"/>
    <w:rsid w:val="00611EC4"/>
    <w:rsid w:val="00612542"/>
    <w:rsid w:val="006146D2"/>
    <w:rsid w:val="00616A40"/>
    <w:rsid w:val="0061772E"/>
    <w:rsid w:val="00620B3F"/>
    <w:rsid w:val="006239E7"/>
    <w:rsid w:val="006254C4"/>
    <w:rsid w:val="00626ADF"/>
    <w:rsid w:val="006323BE"/>
    <w:rsid w:val="006328BF"/>
    <w:rsid w:val="0063727B"/>
    <w:rsid w:val="0063745E"/>
    <w:rsid w:val="006418C6"/>
    <w:rsid w:val="00641ED8"/>
    <w:rsid w:val="006432D5"/>
    <w:rsid w:val="00651E13"/>
    <w:rsid w:val="00654893"/>
    <w:rsid w:val="00656DF6"/>
    <w:rsid w:val="00662187"/>
    <w:rsid w:val="006633A4"/>
    <w:rsid w:val="00663DF2"/>
    <w:rsid w:val="00667DD2"/>
    <w:rsid w:val="00671BBB"/>
    <w:rsid w:val="006739E2"/>
    <w:rsid w:val="00674FF7"/>
    <w:rsid w:val="00682237"/>
    <w:rsid w:val="00685D19"/>
    <w:rsid w:val="00685F63"/>
    <w:rsid w:val="00691034"/>
    <w:rsid w:val="00691506"/>
    <w:rsid w:val="006A0EF8"/>
    <w:rsid w:val="006A45BA"/>
    <w:rsid w:val="006B17DC"/>
    <w:rsid w:val="006B3170"/>
    <w:rsid w:val="006B4280"/>
    <w:rsid w:val="006B4B1C"/>
    <w:rsid w:val="006B5384"/>
    <w:rsid w:val="006B6EAA"/>
    <w:rsid w:val="006C4991"/>
    <w:rsid w:val="006C5E5A"/>
    <w:rsid w:val="006C7A70"/>
    <w:rsid w:val="006E0F19"/>
    <w:rsid w:val="006E1FDA"/>
    <w:rsid w:val="006E4E8B"/>
    <w:rsid w:val="006E5E87"/>
    <w:rsid w:val="006E60DA"/>
    <w:rsid w:val="006F2155"/>
    <w:rsid w:val="00703762"/>
    <w:rsid w:val="00706A1A"/>
    <w:rsid w:val="00707673"/>
    <w:rsid w:val="00713884"/>
    <w:rsid w:val="007140EB"/>
    <w:rsid w:val="007162BE"/>
    <w:rsid w:val="00720B2E"/>
    <w:rsid w:val="00722267"/>
    <w:rsid w:val="007374A5"/>
    <w:rsid w:val="00741A2A"/>
    <w:rsid w:val="00741E6B"/>
    <w:rsid w:val="007448AC"/>
    <w:rsid w:val="00746F46"/>
    <w:rsid w:val="0075252A"/>
    <w:rsid w:val="00752DE5"/>
    <w:rsid w:val="0076388B"/>
    <w:rsid w:val="00764B84"/>
    <w:rsid w:val="00765028"/>
    <w:rsid w:val="00777CF6"/>
    <w:rsid w:val="0078034D"/>
    <w:rsid w:val="007836C4"/>
    <w:rsid w:val="00786AE1"/>
    <w:rsid w:val="00790BCC"/>
    <w:rsid w:val="0079133D"/>
    <w:rsid w:val="007921E1"/>
    <w:rsid w:val="00794CDE"/>
    <w:rsid w:val="00795CEE"/>
    <w:rsid w:val="00796F94"/>
    <w:rsid w:val="007974F5"/>
    <w:rsid w:val="007A0B47"/>
    <w:rsid w:val="007A4159"/>
    <w:rsid w:val="007A5AA5"/>
    <w:rsid w:val="007A6136"/>
    <w:rsid w:val="007B0F49"/>
    <w:rsid w:val="007B7A61"/>
    <w:rsid w:val="007C10CD"/>
    <w:rsid w:val="007C6FCD"/>
    <w:rsid w:val="007C7E14"/>
    <w:rsid w:val="007D03D2"/>
    <w:rsid w:val="007D1AB2"/>
    <w:rsid w:val="007D36CF"/>
    <w:rsid w:val="007E1BA2"/>
    <w:rsid w:val="007E780A"/>
    <w:rsid w:val="007E7C11"/>
    <w:rsid w:val="007F522E"/>
    <w:rsid w:val="007F685F"/>
    <w:rsid w:val="007F7421"/>
    <w:rsid w:val="00801922"/>
    <w:rsid w:val="00801F7F"/>
    <w:rsid w:val="00805207"/>
    <w:rsid w:val="00812558"/>
    <w:rsid w:val="00813C1F"/>
    <w:rsid w:val="00815754"/>
    <w:rsid w:val="0082121A"/>
    <w:rsid w:val="00822A8E"/>
    <w:rsid w:val="008234C6"/>
    <w:rsid w:val="008325BB"/>
    <w:rsid w:val="00834A60"/>
    <w:rsid w:val="00835AB0"/>
    <w:rsid w:val="00836522"/>
    <w:rsid w:val="00847CD9"/>
    <w:rsid w:val="00847D83"/>
    <w:rsid w:val="00863E89"/>
    <w:rsid w:val="00866E4B"/>
    <w:rsid w:val="00872B3B"/>
    <w:rsid w:val="0088222A"/>
    <w:rsid w:val="008835FC"/>
    <w:rsid w:val="0088770C"/>
    <w:rsid w:val="008901F6"/>
    <w:rsid w:val="00894B17"/>
    <w:rsid w:val="00896C03"/>
    <w:rsid w:val="008A05BF"/>
    <w:rsid w:val="008A495D"/>
    <w:rsid w:val="008A76FD"/>
    <w:rsid w:val="008B114B"/>
    <w:rsid w:val="008B2D09"/>
    <w:rsid w:val="008B41F0"/>
    <w:rsid w:val="008B519F"/>
    <w:rsid w:val="008C0E78"/>
    <w:rsid w:val="008C537F"/>
    <w:rsid w:val="008D52CF"/>
    <w:rsid w:val="008D658B"/>
    <w:rsid w:val="008E0754"/>
    <w:rsid w:val="008F1776"/>
    <w:rsid w:val="008F62BC"/>
    <w:rsid w:val="009128A4"/>
    <w:rsid w:val="00915DDF"/>
    <w:rsid w:val="00922FCB"/>
    <w:rsid w:val="00930349"/>
    <w:rsid w:val="00930734"/>
    <w:rsid w:val="0093077E"/>
    <w:rsid w:val="00935CB0"/>
    <w:rsid w:val="009400DD"/>
    <w:rsid w:val="009428A9"/>
    <w:rsid w:val="009437A2"/>
    <w:rsid w:val="00944B28"/>
    <w:rsid w:val="00947CBE"/>
    <w:rsid w:val="00950560"/>
    <w:rsid w:val="00953E83"/>
    <w:rsid w:val="00967838"/>
    <w:rsid w:val="00972B20"/>
    <w:rsid w:val="00981334"/>
    <w:rsid w:val="00982CD6"/>
    <w:rsid w:val="00985B73"/>
    <w:rsid w:val="009870A7"/>
    <w:rsid w:val="00992266"/>
    <w:rsid w:val="00994A54"/>
    <w:rsid w:val="009A0B51"/>
    <w:rsid w:val="009A3BC4"/>
    <w:rsid w:val="009A527F"/>
    <w:rsid w:val="009A6092"/>
    <w:rsid w:val="009B1936"/>
    <w:rsid w:val="009B314C"/>
    <w:rsid w:val="009B493F"/>
    <w:rsid w:val="009B7F08"/>
    <w:rsid w:val="009C2977"/>
    <w:rsid w:val="009C2DCC"/>
    <w:rsid w:val="009D08B3"/>
    <w:rsid w:val="009D23B2"/>
    <w:rsid w:val="009E220B"/>
    <w:rsid w:val="009E6C21"/>
    <w:rsid w:val="009F25BA"/>
    <w:rsid w:val="009F4282"/>
    <w:rsid w:val="009F7959"/>
    <w:rsid w:val="00A000B2"/>
    <w:rsid w:val="00A01CFF"/>
    <w:rsid w:val="00A10539"/>
    <w:rsid w:val="00A15763"/>
    <w:rsid w:val="00A1580E"/>
    <w:rsid w:val="00A226C6"/>
    <w:rsid w:val="00A27912"/>
    <w:rsid w:val="00A30ADB"/>
    <w:rsid w:val="00A338A3"/>
    <w:rsid w:val="00A339CF"/>
    <w:rsid w:val="00A35110"/>
    <w:rsid w:val="00A36378"/>
    <w:rsid w:val="00A40015"/>
    <w:rsid w:val="00A42061"/>
    <w:rsid w:val="00A42B8C"/>
    <w:rsid w:val="00A47445"/>
    <w:rsid w:val="00A6656B"/>
    <w:rsid w:val="00A70E1E"/>
    <w:rsid w:val="00A73257"/>
    <w:rsid w:val="00A8452B"/>
    <w:rsid w:val="00A9081F"/>
    <w:rsid w:val="00A9188C"/>
    <w:rsid w:val="00A92BDB"/>
    <w:rsid w:val="00A937BE"/>
    <w:rsid w:val="00A93E69"/>
    <w:rsid w:val="00A9489E"/>
    <w:rsid w:val="00A95650"/>
    <w:rsid w:val="00A96F51"/>
    <w:rsid w:val="00A97002"/>
    <w:rsid w:val="00A97A52"/>
    <w:rsid w:val="00AA0D6A"/>
    <w:rsid w:val="00AA535F"/>
    <w:rsid w:val="00AB58BF"/>
    <w:rsid w:val="00AC6A6F"/>
    <w:rsid w:val="00AD0751"/>
    <w:rsid w:val="00AD77C4"/>
    <w:rsid w:val="00AE25BF"/>
    <w:rsid w:val="00AF0C13"/>
    <w:rsid w:val="00AF663A"/>
    <w:rsid w:val="00B009C6"/>
    <w:rsid w:val="00B01ACB"/>
    <w:rsid w:val="00B03AF5"/>
    <w:rsid w:val="00B03C01"/>
    <w:rsid w:val="00B078D6"/>
    <w:rsid w:val="00B07CB1"/>
    <w:rsid w:val="00B1248D"/>
    <w:rsid w:val="00B14709"/>
    <w:rsid w:val="00B20B2A"/>
    <w:rsid w:val="00B20C53"/>
    <w:rsid w:val="00B23A00"/>
    <w:rsid w:val="00B268D4"/>
    <w:rsid w:val="00B2743D"/>
    <w:rsid w:val="00B3015C"/>
    <w:rsid w:val="00B31E59"/>
    <w:rsid w:val="00B344D8"/>
    <w:rsid w:val="00B4005D"/>
    <w:rsid w:val="00B54291"/>
    <w:rsid w:val="00B55FA0"/>
    <w:rsid w:val="00B567D1"/>
    <w:rsid w:val="00B65F08"/>
    <w:rsid w:val="00B73B4C"/>
    <w:rsid w:val="00B73F75"/>
    <w:rsid w:val="00B8483E"/>
    <w:rsid w:val="00B84F96"/>
    <w:rsid w:val="00B87CC0"/>
    <w:rsid w:val="00B94454"/>
    <w:rsid w:val="00B946CD"/>
    <w:rsid w:val="00B96481"/>
    <w:rsid w:val="00BA3A53"/>
    <w:rsid w:val="00BA3C54"/>
    <w:rsid w:val="00BA4095"/>
    <w:rsid w:val="00BA4D3D"/>
    <w:rsid w:val="00BA5B43"/>
    <w:rsid w:val="00BB2BFA"/>
    <w:rsid w:val="00BB5EBF"/>
    <w:rsid w:val="00BC3303"/>
    <w:rsid w:val="00BC5590"/>
    <w:rsid w:val="00BC642A"/>
    <w:rsid w:val="00BD135B"/>
    <w:rsid w:val="00BD2730"/>
    <w:rsid w:val="00BD2A6A"/>
    <w:rsid w:val="00BD3239"/>
    <w:rsid w:val="00BE3A5C"/>
    <w:rsid w:val="00BF79B0"/>
    <w:rsid w:val="00BF7C9D"/>
    <w:rsid w:val="00C01E8C"/>
    <w:rsid w:val="00C02DF6"/>
    <w:rsid w:val="00C03E01"/>
    <w:rsid w:val="00C150EF"/>
    <w:rsid w:val="00C23582"/>
    <w:rsid w:val="00C26143"/>
    <w:rsid w:val="00C2724D"/>
    <w:rsid w:val="00C27CA9"/>
    <w:rsid w:val="00C27DAA"/>
    <w:rsid w:val="00C317E7"/>
    <w:rsid w:val="00C33451"/>
    <w:rsid w:val="00C357BB"/>
    <w:rsid w:val="00C3799C"/>
    <w:rsid w:val="00C42C5F"/>
    <w:rsid w:val="00C4305E"/>
    <w:rsid w:val="00C43D1E"/>
    <w:rsid w:val="00C44336"/>
    <w:rsid w:val="00C4591F"/>
    <w:rsid w:val="00C50F7C"/>
    <w:rsid w:val="00C51704"/>
    <w:rsid w:val="00C5591F"/>
    <w:rsid w:val="00C57C50"/>
    <w:rsid w:val="00C62767"/>
    <w:rsid w:val="00C63507"/>
    <w:rsid w:val="00C67EA7"/>
    <w:rsid w:val="00C7103D"/>
    <w:rsid w:val="00C715CA"/>
    <w:rsid w:val="00C7495D"/>
    <w:rsid w:val="00C77CE9"/>
    <w:rsid w:val="00C840D2"/>
    <w:rsid w:val="00C9685D"/>
    <w:rsid w:val="00CA0968"/>
    <w:rsid w:val="00CA168E"/>
    <w:rsid w:val="00CA5B09"/>
    <w:rsid w:val="00CB0647"/>
    <w:rsid w:val="00CB0D50"/>
    <w:rsid w:val="00CB34AF"/>
    <w:rsid w:val="00CB4236"/>
    <w:rsid w:val="00CC3D13"/>
    <w:rsid w:val="00CC5A41"/>
    <w:rsid w:val="00CC72A4"/>
    <w:rsid w:val="00CD3153"/>
    <w:rsid w:val="00CE12C2"/>
    <w:rsid w:val="00CE151C"/>
    <w:rsid w:val="00CF6810"/>
    <w:rsid w:val="00D06098"/>
    <w:rsid w:val="00D06117"/>
    <w:rsid w:val="00D24760"/>
    <w:rsid w:val="00D31CC8"/>
    <w:rsid w:val="00D32678"/>
    <w:rsid w:val="00D464C8"/>
    <w:rsid w:val="00D521C1"/>
    <w:rsid w:val="00D52F34"/>
    <w:rsid w:val="00D71F40"/>
    <w:rsid w:val="00D72861"/>
    <w:rsid w:val="00D74AA3"/>
    <w:rsid w:val="00D75806"/>
    <w:rsid w:val="00D76904"/>
    <w:rsid w:val="00D77416"/>
    <w:rsid w:val="00D80FC6"/>
    <w:rsid w:val="00D8707A"/>
    <w:rsid w:val="00D903CF"/>
    <w:rsid w:val="00D939FF"/>
    <w:rsid w:val="00D94917"/>
    <w:rsid w:val="00DA38BF"/>
    <w:rsid w:val="00DA60FB"/>
    <w:rsid w:val="00DA74F3"/>
    <w:rsid w:val="00DB0480"/>
    <w:rsid w:val="00DB69F3"/>
    <w:rsid w:val="00DC0475"/>
    <w:rsid w:val="00DC434E"/>
    <w:rsid w:val="00DC47DF"/>
    <w:rsid w:val="00DC4907"/>
    <w:rsid w:val="00DC66B6"/>
    <w:rsid w:val="00DD017C"/>
    <w:rsid w:val="00DD10A0"/>
    <w:rsid w:val="00DD397A"/>
    <w:rsid w:val="00DD58B7"/>
    <w:rsid w:val="00DD6699"/>
    <w:rsid w:val="00DE1BB3"/>
    <w:rsid w:val="00DE5036"/>
    <w:rsid w:val="00DE7140"/>
    <w:rsid w:val="00E007C5"/>
    <w:rsid w:val="00E00DBF"/>
    <w:rsid w:val="00E0213F"/>
    <w:rsid w:val="00E033E0"/>
    <w:rsid w:val="00E10269"/>
    <w:rsid w:val="00E1026B"/>
    <w:rsid w:val="00E13CB2"/>
    <w:rsid w:val="00E20C37"/>
    <w:rsid w:val="00E24EA6"/>
    <w:rsid w:val="00E3542D"/>
    <w:rsid w:val="00E41D61"/>
    <w:rsid w:val="00E46133"/>
    <w:rsid w:val="00E52C57"/>
    <w:rsid w:val="00E54821"/>
    <w:rsid w:val="00E57E7D"/>
    <w:rsid w:val="00E70355"/>
    <w:rsid w:val="00E71D58"/>
    <w:rsid w:val="00E74240"/>
    <w:rsid w:val="00E81F31"/>
    <w:rsid w:val="00E84CD8"/>
    <w:rsid w:val="00E90B85"/>
    <w:rsid w:val="00E91679"/>
    <w:rsid w:val="00E92452"/>
    <w:rsid w:val="00E94CC1"/>
    <w:rsid w:val="00E96431"/>
    <w:rsid w:val="00EB07D7"/>
    <w:rsid w:val="00EB4C91"/>
    <w:rsid w:val="00EC3039"/>
    <w:rsid w:val="00EC5235"/>
    <w:rsid w:val="00EC70B3"/>
    <w:rsid w:val="00ED6B03"/>
    <w:rsid w:val="00ED7A5B"/>
    <w:rsid w:val="00EE2039"/>
    <w:rsid w:val="00EE37DA"/>
    <w:rsid w:val="00EF6C75"/>
    <w:rsid w:val="00EF7EF1"/>
    <w:rsid w:val="00F012F4"/>
    <w:rsid w:val="00F07C92"/>
    <w:rsid w:val="00F138AB"/>
    <w:rsid w:val="00F14B43"/>
    <w:rsid w:val="00F203C7"/>
    <w:rsid w:val="00F215E2"/>
    <w:rsid w:val="00F21E3F"/>
    <w:rsid w:val="00F41A27"/>
    <w:rsid w:val="00F4338D"/>
    <w:rsid w:val="00F440D3"/>
    <w:rsid w:val="00F446AC"/>
    <w:rsid w:val="00F46EAF"/>
    <w:rsid w:val="00F5429B"/>
    <w:rsid w:val="00F5774F"/>
    <w:rsid w:val="00F62688"/>
    <w:rsid w:val="00F65FE2"/>
    <w:rsid w:val="00F75BD1"/>
    <w:rsid w:val="00F76BE5"/>
    <w:rsid w:val="00F81266"/>
    <w:rsid w:val="00F83D11"/>
    <w:rsid w:val="00F84935"/>
    <w:rsid w:val="00F85F2E"/>
    <w:rsid w:val="00F920F9"/>
    <w:rsid w:val="00F921F1"/>
    <w:rsid w:val="00F969BD"/>
    <w:rsid w:val="00FA706C"/>
    <w:rsid w:val="00FB127E"/>
    <w:rsid w:val="00FC0804"/>
    <w:rsid w:val="00FC3449"/>
    <w:rsid w:val="00FC3B6D"/>
    <w:rsid w:val="00FD3A4E"/>
    <w:rsid w:val="00FE4D45"/>
    <w:rsid w:val="00FE6A74"/>
    <w:rsid w:val="00FF3F0C"/>
    <w:rsid w:val="00FF4CA7"/>
    <w:rsid w:val="00FF7D68"/>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1256C87"/>
  <w15:chartTrackingRefBased/>
  <w15:docId w15:val="{AB64AECB-5AF3-411C-92ED-DFD905F204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E7C11"/>
    <w:pPr>
      <w:overflowPunct w:val="0"/>
      <w:autoSpaceDE w:val="0"/>
      <w:autoSpaceDN w:val="0"/>
      <w:adjustRightInd w:val="0"/>
      <w:spacing w:after="180"/>
      <w:textAlignment w:val="baseline"/>
    </w:pPr>
  </w:style>
  <w:style w:type="paragraph" w:styleId="Heading1">
    <w:name w:val="heading 1"/>
    <w:next w:val="Normal"/>
    <w:qFormat/>
    <w:rsid w:val="007E7C1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7E7C11"/>
    <w:pPr>
      <w:pBdr>
        <w:top w:val="none" w:sz="0" w:space="0" w:color="auto"/>
      </w:pBdr>
      <w:spacing w:before="180"/>
      <w:outlineLvl w:val="1"/>
    </w:pPr>
    <w:rPr>
      <w:sz w:val="32"/>
    </w:rPr>
  </w:style>
  <w:style w:type="paragraph" w:styleId="Heading3">
    <w:name w:val="heading 3"/>
    <w:basedOn w:val="Heading2"/>
    <w:next w:val="Normal"/>
    <w:qFormat/>
    <w:rsid w:val="007E7C11"/>
    <w:pPr>
      <w:spacing w:before="120"/>
      <w:outlineLvl w:val="2"/>
    </w:pPr>
    <w:rPr>
      <w:sz w:val="28"/>
    </w:rPr>
  </w:style>
  <w:style w:type="paragraph" w:styleId="Heading4">
    <w:name w:val="heading 4"/>
    <w:basedOn w:val="Heading3"/>
    <w:next w:val="Normal"/>
    <w:qFormat/>
    <w:rsid w:val="007E7C11"/>
    <w:pPr>
      <w:ind w:left="1418" w:hanging="1418"/>
      <w:outlineLvl w:val="3"/>
    </w:pPr>
    <w:rPr>
      <w:sz w:val="24"/>
    </w:rPr>
  </w:style>
  <w:style w:type="paragraph" w:styleId="Heading5">
    <w:name w:val="heading 5"/>
    <w:basedOn w:val="Heading4"/>
    <w:next w:val="Normal"/>
    <w:qFormat/>
    <w:rsid w:val="007E7C11"/>
    <w:pPr>
      <w:ind w:left="1701" w:hanging="1701"/>
      <w:outlineLvl w:val="4"/>
    </w:pPr>
    <w:rPr>
      <w:sz w:val="22"/>
    </w:rPr>
  </w:style>
  <w:style w:type="paragraph" w:styleId="Heading6">
    <w:name w:val="heading 6"/>
    <w:basedOn w:val="H6"/>
    <w:next w:val="Normal"/>
    <w:qFormat/>
    <w:rsid w:val="007E7C11"/>
    <w:pPr>
      <w:outlineLvl w:val="5"/>
    </w:pPr>
  </w:style>
  <w:style w:type="paragraph" w:styleId="Heading7">
    <w:name w:val="heading 7"/>
    <w:basedOn w:val="H6"/>
    <w:next w:val="Normal"/>
    <w:qFormat/>
    <w:rsid w:val="007E7C11"/>
    <w:pPr>
      <w:outlineLvl w:val="6"/>
    </w:pPr>
  </w:style>
  <w:style w:type="paragraph" w:styleId="Heading8">
    <w:name w:val="heading 8"/>
    <w:basedOn w:val="Heading1"/>
    <w:next w:val="Normal"/>
    <w:qFormat/>
    <w:rsid w:val="007E7C11"/>
    <w:pPr>
      <w:ind w:left="0" w:firstLine="0"/>
      <w:outlineLvl w:val="7"/>
    </w:pPr>
  </w:style>
  <w:style w:type="paragraph" w:styleId="Heading9">
    <w:name w:val="heading 9"/>
    <w:basedOn w:val="Heading8"/>
    <w:next w:val="Normal"/>
    <w:qFormat/>
    <w:rsid w:val="007E7C1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7E7C11"/>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7E7C11"/>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7E7C11"/>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7E7C11"/>
    <w:pPr>
      <w:spacing w:before="180"/>
      <w:ind w:left="2693" w:hanging="2693"/>
    </w:pPr>
    <w:rPr>
      <w:b/>
    </w:rPr>
  </w:style>
  <w:style w:type="paragraph" w:styleId="TOC1">
    <w:name w:val="toc 1"/>
    <w:semiHidden/>
    <w:rsid w:val="007E7C1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7E7C1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7E7C11"/>
    <w:pPr>
      <w:ind w:left="1701" w:hanging="1701"/>
    </w:pPr>
  </w:style>
  <w:style w:type="paragraph" w:styleId="TOC4">
    <w:name w:val="toc 4"/>
    <w:basedOn w:val="TOC3"/>
    <w:semiHidden/>
    <w:rsid w:val="007E7C11"/>
    <w:pPr>
      <w:ind w:left="1418" w:hanging="1418"/>
    </w:pPr>
  </w:style>
  <w:style w:type="paragraph" w:styleId="TOC3">
    <w:name w:val="toc 3"/>
    <w:basedOn w:val="TOC2"/>
    <w:semiHidden/>
    <w:rsid w:val="007E7C11"/>
    <w:pPr>
      <w:ind w:left="1134" w:hanging="1134"/>
    </w:pPr>
  </w:style>
  <w:style w:type="paragraph" w:styleId="TOC2">
    <w:name w:val="toc 2"/>
    <w:basedOn w:val="TOC1"/>
    <w:semiHidden/>
    <w:rsid w:val="007E7C11"/>
    <w:pPr>
      <w:keepNext w:val="0"/>
      <w:spacing w:before="0"/>
      <w:ind w:left="851" w:hanging="851"/>
    </w:pPr>
    <w:rPr>
      <w:sz w:val="20"/>
    </w:rPr>
  </w:style>
  <w:style w:type="paragraph" w:styleId="Index2">
    <w:name w:val="index 2"/>
    <w:basedOn w:val="Index1"/>
    <w:semiHidden/>
    <w:rsid w:val="007E7C11"/>
    <w:pPr>
      <w:ind w:left="284"/>
    </w:pPr>
  </w:style>
  <w:style w:type="paragraph" w:styleId="Index1">
    <w:name w:val="index 1"/>
    <w:basedOn w:val="Normal"/>
    <w:semiHidden/>
    <w:rsid w:val="007E7C11"/>
    <w:pPr>
      <w:keepLines/>
      <w:spacing w:after="0"/>
    </w:pPr>
  </w:style>
  <w:style w:type="paragraph" w:customStyle="1" w:styleId="ZH">
    <w:name w:val="ZH"/>
    <w:rsid w:val="007E7C1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7E7C11"/>
    <w:pPr>
      <w:outlineLvl w:val="9"/>
    </w:pPr>
  </w:style>
  <w:style w:type="paragraph" w:styleId="ListNumber2">
    <w:name w:val="List Number 2"/>
    <w:basedOn w:val="ListNumber"/>
    <w:rsid w:val="007E7C11"/>
    <w:pPr>
      <w:ind w:left="851"/>
    </w:pPr>
  </w:style>
  <w:style w:type="character" w:styleId="FootnoteReference">
    <w:name w:val="footnote reference"/>
    <w:basedOn w:val="DefaultParagraphFont"/>
    <w:semiHidden/>
    <w:rsid w:val="007E7C11"/>
    <w:rPr>
      <w:b/>
      <w:position w:val="6"/>
      <w:sz w:val="16"/>
    </w:rPr>
  </w:style>
  <w:style w:type="paragraph" w:styleId="FootnoteText">
    <w:name w:val="footnote text"/>
    <w:basedOn w:val="Normal"/>
    <w:semiHidden/>
    <w:rsid w:val="007E7C11"/>
    <w:pPr>
      <w:keepLines/>
      <w:spacing w:after="0"/>
      <w:ind w:left="454" w:hanging="454"/>
    </w:pPr>
    <w:rPr>
      <w:sz w:val="16"/>
    </w:rPr>
  </w:style>
  <w:style w:type="paragraph" w:customStyle="1" w:styleId="TAC">
    <w:name w:val="TAC"/>
    <w:basedOn w:val="TAL"/>
    <w:rsid w:val="007E7C11"/>
    <w:pPr>
      <w:jc w:val="center"/>
    </w:pPr>
  </w:style>
  <w:style w:type="paragraph" w:customStyle="1" w:styleId="TF">
    <w:name w:val="TF"/>
    <w:basedOn w:val="TH"/>
    <w:rsid w:val="007E7C11"/>
    <w:pPr>
      <w:keepNext w:val="0"/>
      <w:spacing w:before="0" w:after="240"/>
    </w:pPr>
  </w:style>
  <w:style w:type="paragraph" w:customStyle="1" w:styleId="NO">
    <w:name w:val="NO"/>
    <w:basedOn w:val="Normal"/>
    <w:rsid w:val="007E7C11"/>
    <w:pPr>
      <w:keepLines/>
      <w:ind w:left="1135" w:hanging="851"/>
    </w:pPr>
  </w:style>
  <w:style w:type="paragraph" w:styleId="TOC9">
    <w:name w:val="toc 9"/>
    <w:basedOn w:val="TOC8"/>
    <w:semiHidden/>
    <w:rsid w:val="007E7C11"/>
    <w:pPr>
      <w:ind w:left="1418" w:hanging="1418"/>
    </w:pPr>
  </w:style>
  <w:style w:type="paragraph" w:customStyle="1" w:styleId="EX">
    <w:name w:val="EX"/>
    <w:basedOn w:val="Normal"/>
    <w:rsid w:val="007E7C11"/>
    <w:pPr>
      <w:keepLines/>
      <w:ind w:left="1702" w:hanging="1418"/>
    </w:pPr>
  </w:style>
  <w:style w:type="paragraph" w:customStyle="1" w:styleId="FP">
    <w:name w:val="FP"/>
    <w:basedOn w:val="Normal"/>
    <w:rsid w:val="007E7C11"/>
    <w:pPr>
      <w:spacing w:after="0"/>
    </w:pPr>
  </w:style>
  <w:style w:type="paragraph" w:customStyle="1" w:styleId="LD">
    <w:name w:val="LD"/>
    <w:rsid w:val="007E7C11"/>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7E7C11"/>
    <w:pPr>
      <w:spacing w:after="0"/>
    </w:pPr>
  </w:style>
  <w:style w:type="paragraph" w:customStyle="1" w:styleId="EW">
    <w:name w:val="EW"/>
    <w:basedOn w:val="EX"/>
    <w:rsid w:val="007E7C11"/>
    <w:pPr>
      <w:spacing w:after="0"/>
    </w:pPr>
  </w:style>
  <w:style w:type="paragraph" w:styleId="TOC6">
    <w:name w:val="toc 6"/>
    <w:basedOn w:val="TOC5"/>
    <w:next w:val="Normal"/>
    <w:semiHidden/>
    <w:rsid w:val="007E7C11"/>
    <w:pPr>
      <w:ind w:left="1985" w:hanging="1985"/>
    </w:pPr>
  </w:style>
  <w:style w:type="paragraph" w:styleId="TOC7">
    <w:name w:val="toc 7"/>
    <w:basedOn w:val="TOC6"/>
    <w:next w:val="Normal"/>
    <w:semiHidden/>
    <w:rsid w:val="007E7C11"/>
    <w:pPr>
      <w:ind w:left="2268" w:hanging="2268"/>
    </w:pPr>
  </w:style>
  <w:style w:type="paragraph" w:styleId="ListBullet2">
    <w:name w:val="List Bullet 2"/>
    <w:basedOn w:val="ListBullet"/>
    <w:rsid w:val="007E7C11"/>
    <w:pPr>
      <w:ind w:left="851"/>
    </w:pPr>
  </w:style>
  <w:style w:type="paragraph" w:styleId="ListBullet3">
    <w:name w:val="List Bullet 3"/>
    <w:basedOn w:val="ListBullet2"/>
    <w:rsid w:val="007E7C11"/>
    <w:pPr>
      <w:ind w:left="1135"/>
    </w:pPr>
  </w:style>
  <w:style w:type="paragraph" w:styleId="ListNumber">
    <w:name w:val="List Number"/>
    <w:basedOn w:val="List"/>
    <w:rsid w:val="007E7C11"/>
  </w:style>
  <w:style w:type="paragraph" w:customStyle="1" w:styleId="EQ">
    <w:name w:val="EQ"/>
    <w:basedOn w:val="Normal"/>
    <w:next w:val="Normal"/>
    <w:rsid w:val="007E7C11"/>
    <w:pPr>
      <w:keepLines/>
      <w:tabs>
        <w:tab w:val="center" w:pos="4536"/>
        <w:tab w:val="right" w:pos="9072"/>
      </w:tabs>
    </w:pPr>
    <w:rPr>
      <w:noProof/>
    </w:rPr>
  </w:style>
  <w:style w:type="paragraph" w:customStyle="1" w:styleId="TH">
    <w:name w:val="TH"/>
    <w:basedOn w:val="Normal"/>
    <w:rsid w:val="007E7C11"/>
    <w:pPr>
      <w:keepNext/>
      <w:keepLines/>
      <w:spacing w:before="60"/>
      <w:jc w:val="center"/>
    </w:pPr>
    <w:rPr>
      <w:rFonts w:ascii="Arial" w:hAnsi="Arial"/>
      <w:b/>
    </w:rPr>
  </w:style>
  <w:style w:type="paragraph" w:customStyle="1" w:styleId="NF">
    <w:name w:val="NF"/>
    <w:basedOn w:val="NO"/>
    <w:rsid w:val="007E7C11"/>
    <w:pPr>
      <w:keepNext/>
      <w:spacing w:after="0"/>
    </w:pPr>
    <w:rPr>
      <w:rFonts w:ascii="Arial" w:hAnsi="Arial"/>
      <w:sz w:val="18"/>
    </w:rPr>
  </w:style>
  <w:style w:type="paragraph" w:customStyle="1" w:styleId="PL">
    <w:name w:val="PL"/>
    <w:rsid w:val="007E7C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7E7C11"/>
    <w:pPr>
      <w:jc w:val="right"/>
    </w:pPr>
  </w:style>
  <w:style w:type="paragraph" w:customStyle="1" w:styleId="H6">
    <w:name w:val="H6"/>
    <w:basedOn w:val="Heading5"/>
    <w:next w:val="Normal"/>
    <w:rsid w:val="007E7C11"/>
    <w:pPr>
      <w:ind w:left="1985" w:hanging="1985"/>
      <w:outlineLvl w:val="9"/>
    </w:pPr>
    <w:rPr>
      <w:sz w:val="20"/>
    </w:rPr>
  </w:style>
  <w:style w:type="paragraph" w:customStyle="1" w:styleId="TAN">
    <w:name w:val="TAN"/>
    <w:basedOn w:val="TAL"/>
    <w:rsid w:val="007E7C11"/>
    <w:pPr>
      <w:ind w:left="851" w:hanging="851"/>
    </w:pPr>
  </w:style>
  <w:style w:type="paragraph" w:customStyle="1" w:styleId="ZA">
    <w:name w:val="ZA"/>
    <w:rsid w:val="007E7C1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E7C1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7E7C1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7E7C1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7E7C11"/>
    <w:pPr>
      <w:framePr w:wrap="notBeside" w:y="16161"/>
    </w:pPr>
  </w:style>
  <w:style w:type="character" w:customStyle="1" w:styleId="ZGSM">
    <w:name w:val="ZGSM"/>
    <w:rsid w:val="007E7C11"/>
  </w:style>
  <w:style w:type="paragraph" w:styleId="List2">
    <w:name w:val="List 2"/>
    <w:basedOn w:val="List"/>
    <w:rsid w:val="007E7C11"/>
    <w:pPr>
      <w:ind w:left="851"/>
    </w:pPr>
  </w:style>
  <w:style w:type="paragraph" w:customStyle="1" w:styleId="ZG">
    <w:name w:val="ZG"/>
    <w:rsid w:val="007E7C1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7E7C11"/>
    <w:pPr>
      <w:ind w:left="1135"/>
    </w:pPr>
  </w:style>
  <w:style w:type="paragraph" w:styleId="List4">
    <w:name w:val="List 4"/>
    <w:basedOn w:val="List3"/>
    <w:rsid w:val="007E7C11"/>
    <w:pPr>
      <w:ind w:left="1418"/>
    </w:pPr>
  </w:style>
  <w:style w:type="paragraph" w:styleId="List5">
    <w:name w:val="List 5"/>
    <w:basedOn w:val="List4"/>
    <w:rsid w:val="007E7C11"/>
    <w:pPr>
      <w:ind w:left="1702"/>
    </w:pPr>
  </w:style>
  <w:style w:type="paragraph" w:customStyle="1" w:styleId="EditorsNote">
    <w:name w:val="Editor's Note"/>
    <w:basedOn w:val="NO"/>
    <w:rsid w:val="007E7C11"/>
    <w:rPr>
      <w:color w:val="FF0000"/>
    </w:rPr>
  </w:style>
  <w:style w:type="paragraph" w:styleId="List">
    <w:name w:val="List"/>
    <w:basedOn w:val="Normal"/>
    <w:rsid w:val="007E7C11"/>
    <w:pPr>
      <w:ind w:left="568" w:hanging="284"/>
    </w:pPr>
  </w:style>
  <w:style w:type="paragraph" w:styleId="ListBullet">
    <w:name w:val="List Bullet"/>
    <w:basedOn w:val="List"/>
    <w:rsid w:val="007E7C11"/>
  </w:style>
  <w:style w:type="paragraph" w:styleId="ListBullet4">
    <w:name w:val="List Bullet 4"/>
    <w:basedOn w:val="ListBullet3"/>
    <w:rsid w:val="007E7C11"/>
    <w:pPr>
      <w:ind w:left="1418"/>
    </w:pPr>
  </w:style>
  <w:style w:type="paragraph" w:styleId="ListBullet5">
    <w:name w:val="List Bullet 5"/>
    <w:basedOn w:val="ListBullet4"/>
    <w:rsid w:val="007E7C11"/>
    <w:pPr>
      <w:ind w:left="1702"/>
    </w:pPr>
  </w:style>
  <w:style w:type="paragraph" w:customStyle="1" w:styleId="B1">
    <w:name w:val="B1"/>
    <w:basedOn w:val="List"/>
    <w:rsid w:val="007E7C11"/>
  </w:style>
  <w:style w:type="paragraph" w:customStyle="1" w:styleId="B2">
    <w:name w:val="B2"/>
    <w:basedOn w:val="List2"/>
    <w:rsid w:val="007E7C11"/>
  </w:style>
  <w:style w:type="paragraph" w:customStyle="1" w:styleId="B3">
    <w:name w:val="B3"/>
    <w:basedOn w:val="List3"/>
    <w:rsid w:val="007E7C11"/>
  </w:style>
  <w:style w:type="paragraph" w:customStyle="1" w:styleId="B4">
    <w:name w:val="B4"/>
    <w:basedOn w:val="List4"/>
    <w:rsid w:val="007E7C11"/>
  </w:style>
  <w:style w:type="paragraph" w:customStyle="1" w:styleId="B5">
    <w:name w:val="B5"/>
    <w:basedOn w:val="List5"/>
    <w:rsid w:val="007E7C11"/>
  </w:style>
  <w:style w:type="paragraph" w:styleId="Footer">
    <w:name w:val="footer"/>
    <w:basedOn w:val="Header"/>
    <w:link w:val="FooterChar"/>
    <w:rsid w:val="007E7C11"/>
    <w:pPr>
      <w:jc w:val="center"/>
    </w:pPr>
    <w:rPr>
      <w:i/>
    </w:rPr>
  </w:style>
  <w:style w:type="paragraph" w:customStyle="1" w:styleId="ZTD">
    <w:name w:val="ZTD"/>
    <w:basedOn w:val="ZB"/>
    <w:rsid w:val="007E7C11"/>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Normal"/>
    <w:rsid w:val="00BC5590"/>
    <w:rPr>
      <w:i/>
      <w:color w:val="000000"/>
      <w:lang w:eastAsia="ja-JP"/>
    </w:rPr>
  </w:style>
  <w:style w:type="character" w:customStyle="1" w:styleId="FooterChar">
    <w:name w:val="Footer Char"/>
    <w:link w:val="Footer"/>
    <w:rsid w:val="00C62767"/>
    <w:rPr>
      <w:rFonts w:ascii="Arial" w:hAnsi="Arial"/>
      <w:b/>
      <w:i/>
      <w:noProof/>
      <w:sz w:val="18"/>
    </w:rPr>
  </w:style>
  <w:style w:type="character" w:styleId="UnresolvedMention">
    <w:name w:val="Unresolved Mention"/>
    <w:uiPriority w:val="99"/>
    <w:semiHidden/>
    <w:unhideWhenUsed/>
    <w:rsid w:val="00005179"/>
    <w:rPr>
      <w:color w:val="605E5C"/>
      <w:shd w:val="clear" w:color="auto" w:fill="E1DFDD"/>
    </w:rPr>
  </w:style>
  <w:style w:type="paragraph" w:styleId="ListParagraph">
    <w:name w:val="List Paragraph"/>
    <w:basedOn w:val="Normal"/>
    <w:uiPriority w:val="34"/>
    <w:qFormat/>
    <w:rsid w:val="00CB0D50"/>
    <w:pPr>
      <w:ind w:left="720"/>
      <w:contextualSpacing/>
    </w:pPr>
  </w:style>
  <w:style w:type="paragraph" w:styleId="Revision">
    <w:name w:val="Revision"/>
    <w:hidden/>
    <w:uiPriority w:val="99"/>
    <w:semiHidden/>
    <w:rsid w:val="00405DA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Work-Items" TargetMode="External"/><Relationship Id="rId18" Type="http://schemas.openxmlformats.org/officeDocument/2006/relationships/hyperlink" Target="mailto:s.chitturi@samsung.com"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mailto:matthew.baker@nokia.com" TargetMode="External"/><Relationship Id="rId2" Type="http://schemas.openxmlformats.org/officeDocument/2006/relationships/customXml" Target="../customXml/item2.xml"/><Relationship Id="rId16" Type="http://schemas.openxmlformats.org/officeDocument/2006/relationships/hyperlink" Target="mailto:dongwook.kim@etsi.org"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yperlink" Target="mailto:songyue@chinamobile.com"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specifications-groups/working-procedure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RBI5PAMIO524-1616901215-50719</_dlc_DocId>
    <_dlc_DocIdUrl xmlns="71c5aaf6-e6ce-465b-b873-5148d2a4c105">
      <Url>https://nokia.sharepoint.com/sites/gxp/_layouts/15/DocIdRedir.aspx?ID=RBI5PAMIO524-1616901215-50719</Url>
      <Description>RBI5PAMIO524-1616901215-50719</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5C021360-3182-4EA2-BB20-2D41F38BCEEE}">
  <ds:schemaRefs>
    <ds:schemaRef ds:uri="http://schemas.microsoft.com/sharepoint/v3/contenttype/forms"/>
  </ds:schemaRefs>
</ds:datastoreItem>
</file>

<file path=customXml/itemProps2.xml><?xml version="1.0" encoding="utf-8"?>
<ds:datastoreItem xmlns:ds="http://schemas.openxmlformats.org/officeDocument/2006/customXml" ds:itemID="{5E488C91-4685-4CA1-8F08-5669424D0EDE}">
  <ds:schemaRefs>
    <ds:schemaRef ds:uri="http://schemas.openxmlformats.org/officeDocument/2006/bibliography"/>
  </ds:schemaRefs>
</ds:datastoreItem>
</file>

<file path=customXml/itemProps3.xml><?xml version="1.0" encoding="utf-8"?>
<ds:datastoreItem xmlns:ds="http://schemas.openxmlformats.org/officeDocument/2006/customXml" ds:itemID="{8C3342A5-114E-4695-ABAA-9AFD816B24EE}">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4.xml><?xml version="1.0" encoding="utf-8"?>
<ds:datastoreItem xmlns:ds="http://schemas.openxmlformats.org/officeDocument/2006/customXml" ds:itemID="{D62CF1A3-799A-4D16-9D50-328A23C7A74B}">
  <ds:schemaRefs>
    <ds:schemaRef ds:uri="http://schemas.microsoft.com/sharepoint/events"/>
  </ds:schemaRefs>
</ds:datastoreItem>
</file>

<file path=customXml/itemProps5.xml><?xml version="1.0" encoding="utf-8"?>
<ds:datastoreItem xmlns:ds="http://schemas.openxmlformats.org/officeDocument/2006/customXml" ds:itemID="{9AA39DCC-C4A5-4E04-BD69-F3DE19E50E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E8D0A59-EFC8-4D2D-AD59-FD25DB046C07}">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234</TotalTime>
  <Pages>5</Pages>
  <Words>1832</Words>
  <Characters>10825</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12632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Matthew Baker</cp:lastModifiedBy>
  <cp:revision>5</cp:revision>
  <cp:lastPrinted>2000-02-29T02:31:00Z</cp:lastPrinted>
  <dcterms:created xsi:type="dcterms:W3CDTF">2025-06-11T13:48:00Z</dcterms:created>
  <dcterms:modified xsi:type="dcterms:W3CDTF">2025-06-11T16:43:00Z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ContentTypeId">
    <vt:lpwstr>0x01010055A05E76B664164F9F76E63E6D6BE6ED</vt:lpwstr>
  </property>
  <property fmtid="{D5CDD505-2E9C-101B-9397-08002B2CF9AE}" pid="9" name="MediaServiceImageTags">
    <vt:lpwstr/>
  </property>
  <property fmtid="{D5CDD505-2E9C-101B-9397-08002B2CF9AE}" pid="10" name="_dlc_DocIdItemGuid">
    <vt:lpwstr>ccfbd0fb-b98d-4f1e-a408-a6ff66643dae</vt:lpwstr>
  </property>
</Properties>
</file>